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B68B2" w14:textId="74A33873" w:rsidR="006A2FBB" w:rsidRPr="00CB0411" w:rsidRDefault="006A2FBB" w:rsidP="006A2FBB">
      <w:pPr>
        <w:widowControl w:val="0"/>
        <w:tabs>
          <w:tab w:val="right" w:pos="-1560"/>
          <w:tab w:val="right" w:pos="-1418"/>
          <w:tab w:val="center" w:pos="7371"/>
        </w:tabs>
        <w:suppressAutoHyphens/>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b/>
          <w:bCs/>
          <w:sz w:val="24"/>
          <w:szCs w:val="24"/>
          <w:lang w:eastAsia="zh-CN"/>
        </w:rPr>
        <w:t>IL DIRIGENTE</w:t>
      </w:r>
    </w:p>
    <w:p w14:paraId="783C53AC"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b/>
          <w:bCs/>
          <w:sz w:val="24"/>
          <w:szCs w:val="24"/>
          <w:lang w:eastAsia="zh-CN"/>
        </w:rPr>
      </w:pPr>
    </w:p>
    <w:p w14:paraId="3D62D39D" w14:textId="4C0346BD" w:rsidR="006A2FBB" w:rsidRPr="00CB0411" w:rsidRDefault="00C36A46" w:rsidP="006A2FBB">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Pr>
          <w:rFonts w:ascii="Garamond" w:eastAsia="Times New Roman" w:hAnsi="Garamond" w:cs="Arial"/>
          <w:sz w:val="24"/>
          <w:szCs w:val="24"/>
          <w:lang w:eastAsia="zh-CN"/>
        </w:rPr>
        <w:t>Visto il D.l</w:t>
      </w:r>
      <w:r w:rsidR="006A2FBB" w:rsidRPr="00CB0411">
        <w:rPr>
          <w:rFonts w:ascii="Garamond" w:eastAsia="Times New Roman" w:hAnsi="Garamond" w:cs="Arial"/>
          <w:sz w:val="24"/>
          <w:szCs w:val="24"/>
          <w:lang w:eastAsia="zh-CN"/>
        </w:rPr>
        <w:t>gs. n. 267/2000;</w:t>
      </w:r>
    </w:p>
    <w:p w14:paraId="135CF7B1" w14:textId="6980CACC" w:rsidR="006A2FBB" w:rsidRPr="00CB0411" w:rsidRDefault="00C36A46" w:rsidP="006A2FBB">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Pr>
          <w:rFonts w:ascii="Garamond" w:eastAsia="Times New Roman" w:hAnsi="Garamond" w:cs="Arial"/>
          <w:sz w:val="24"/>
          <w:szCs w:val="24"/>
          <w:lang w:eastAsia="zh-CN"/>
        </w:rPr>
        <w:t>Visto il D.l</w:t>
      </w:r>
      <w:r w:rsidR="006A2FBB" w:rsidRPr="00CB0411">
        <w:rPr>
          <w:rFonts w:ascii="Garamond" w:eastAsia="Times New Roman" w:hAnsi="Garamond" w:cs="Arial"/>
          <w:sz w:val="24"/>
          <w:szCs w:val="24"/>
          <w:lang w:eastAsia="zh-CN"/>
        </w:rPr>
        <w:t>gs. n. 118/2011;</w:t>
      </w:r>
    </w:p>
    <w:p w14:paraId="709709FB" w14:textId="12131BA9" w:rsidR="006A2FBB" w:rsidRPr="00CB0411" w:rsidRDefault="00C36A46" w:rsidP="006A2FBB">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Pr>
          <w:rFonts w:ascii="Garamond" w:eastAsia="Times New Roman" w:hAnsi="Garamond" w:cs="Arial"/>
          <w:sz w:val="24"/>
          <w:szCs w:val="24"/>
          <w:lang w:eastAsia="zh-CN"/>
        </w:rPr>
        <w:t>Visto il D.l</w:t>
      </w:r>
      <w:r w:rsidR="006A2FBB" w:rsidRPr="00CB0411">
        <w:rPr>
          <w:rFonts w:ascii="Garamond" w:eastAsia="Times New Roman" w:hAnsi="Garamond" w:cs="Arial"/>
          <w:sz w:val="24"/>
          <w:szCs w:val="24"/>
          <w:lang w:eastAsia="zh-CN"/>
        </w:rPr>
        <w:t>gs. n. 165/2001;</w:t>
      </w:r>
    </w:p>
    <w:p w14:paraId="6D66C35D" w14:textId="77777777" w:rsidR="006A2FBB" w:rsidRPr="00CB0411" w:rsidRDefault="006A2FBB" w:rsidP="006A2FBB">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Visto lo statuto comunale;</w:t>
      </w:r>
    </w:p>
    <w:p w14:paraId="1A61B741" w14:textId="77777777" w:rsidR="006A2FBB" w:rsidRPr="00CB0411" w:rsidRDefault="006A2FBB" w:rsidP="006A2FBB">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Visto il regolamento comunale sull’ordinamento generale degli uffici e dei servizi;</w:t>
      </w:r>
    </w:p>
    <w:p w14:paraId="31C004D1" w14:textId="77777777" w:rsidR="006A2FBB" w:rsidRPr="00CB0411" w:rsidRDefault="006A2FBB" w:rsidP="006A2FBB">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Visto il regolamento comunale di contabilità;</w:t>
      </w:r>
    </w:p>
    <w:p w14:paraId="2E85955A" w14:textId="77777777" w:rsidR="006A2FBB" w:rsidRPr="00CB0411" w:rsidRDefault="006A2FBB" w:rsidP="006A2FBB">
      <w:pPr>
        <w:widowControl w:val="0"/>
        <w:tabs>
          <w:tab w:val="right" w:pos="-1560"/>
          <w:tab w:val="right" w:pos="-1418"/>
          <w:tab w:val="left" w:pos="360"/>
        </w:tabs>
        <w:suppressAutoHyphens/>
        <w:spacing w:after="26"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Visti i regolamenti relativi al sistema dei controlli interni;</w:t>
      </w:r>
    </w:p>
    <w:p w14:paraId="60199056" w14:textId="77777777" w:rsidR="008C57F5" w:rsidRDefault="008C57F5" w:rsidP="008C57F5">
      <w:pPr>
        <w:widowControl w:val="0"/>
        <w:tabs>
          <w:tab w:val="right" w:pos="-1560"/>
          <w:tab w:val="right" w:pos="-1418"/>
          <w:tab w:val="left" w:pos="360"/>
        </w:tabs>
        <w:suppressAutoHyphens/>
        <w:spacing w:after="0" w:line="280" w:lineRule="atLeast"/>
        <w:ind w:right="142"/>
        <w:jc w:val="both"/>
        <w:rPr>
          <w:rFonts w:ascii="Garamond" w:eastAsia="Times New Roman" w:hAnsi="Garamond" w:cs="Arial"/>
          <w:sz w:val="24"/>
          <w:szCs w:val="24"/>
          <w:lang w:eastAsia="zh-CN"/>
        </w:rPr>
      </w:pPr>
      <w:r w:rsidRPr="00CB4640">
        <w:rPr>
          <w:rFonts w:ascii="Garamond" w:eastAsia="Times New Roman" w:hAnsi="Garamond" w:cs="Arial"/>
          <w:sz w:val="24"/>
          <w:szCs w:val="24"/>
          <w:lang w:eastAsia="zh-CN"/>
        </w:rPr>
        <w:t>Visto il decr</w:t>
      </w:r>
      <w:r>
        <w:rPr>
          <w:rFonts w:ascii="Garamond" w:eastAsia="Times New Roman" w:hAnsi="Garamond" w:cs="Arial"/>
          <w:sz w:val="24"/>
          <w:szCs w:val="24"/>
          <w:lang w:eastAsia="zh-CN"/>
        </w:rPr>
        <w:t xml:space="preserve">eto </w:t>
      </w:r>
      <w:proofErr w:type="spellStart"/>
      <w:r>
        <w:rPr>
          <w:rFonts w:ascii="Garamond" w:eastAsia="Times New Roman" w:hAnsi="Garamond" w:cs="Arial"/>
          <w:sz w:val="24"/>
          <w:szCs w:val="24"/>
          <w:lang w:eastAsia="zh-CN"/>
        </w:rPr>
        <w:t>prot</w:t>
      </w:r>
      <w:proofErr w:type="spellEnd"/>
      <w:r>
        <w:rPr>
          <w:rFonts w:ascii="Garamond" w:eastAsia="Times New Roman" w:hAnsi="Garamond" w:cs="Arial"/>
          <w:sz w:val="24"/>
          <w:szCs w:val="24"/>
          <w:lang w:eastAsia="zh-CN"/>
        </w:rPr>
        <w:t>. n. 147889/2023 del 15.09.2023</w:t>
      </w:r>
      <w:r w:rsidRPr="00CB4640">
        <w:rPr>
          <w:rFonts w:ascii="Garamond" w:eastAsia="Times New Roman" w:hAnsi="Garamond" w:cs="Arial"/>
          <w:sz w:val="24"/>
          <w:szCs w:val="24"/>
          <w:lang w:eastAsia="zh-CN"/>
        </w:rPr>
        <w:t xml:space="preserve"> di conferimento dell’incarico di Dirigente della Direzione </w:t>
      </w:r>
      <w:r>
        <w:rPr>
          <w:rFonts w:ascii="Garamond" w:eastAsia="Times New Roman" w:hAnsi="Garamond" w:cs="Arial"/>
          <w:sz w:val="24"/>
          <w:szCs w:val="24"/>
          <w:lang w:eastAsia="zh-CN"/>
        </w:rPr>
        <w:t>Welfare</w:t>
      </w:r>
      <w:r w:rsidRPr="00CB4640">
        <w:rPr>
          <w:rFonts w:ascii="Garamond" w:eastAsia="Times New Roman" w:hAnsi="Garamond" w:cs="Arial"/>
          <w:sz w:val="24"/>
          <w:szCs w:val="24"/>
          <w:lang w:eastAsia="zh-CN"/>
        </w:rPr>
        <w:t>;</w:t>
      </w:r>
    </w:p>
    <w:p w14:paraId="1B9AE5C1" w14:textId="77777777" w:rsidR="004F665D" w:rsidRPr="00CB0411" w:rsidRDefault="004F665D" w:rsidP="004F665D">
      <w:pPr>
        <w:widowControl w:val="0"/>
        <w:tabs>
          <w:tab w:val="right" w:pos="-1560"/>
          <w:tab w:val="right" w:pos="-1418"/>
          <w:tab w:val="center" w:pos="7371"/>
        </w:tabs>
        <w:suppressAutoHyphens/>
        <w:spacing w:after="0" w:line="120" w:lineRule="auto"/>
        <w:ind w:right="142"/>
        <w:rPr>
          <w:rFonts w:ascii="Garamond" w:eastAsia="Times New Roman" w:hAnsi="Garamond" w:cs="Arial"/>
          <w:sz w:val="24"/>
          <w:szCs w:val="24"/>
          <w:lang w:eastAsia="zh-CN"/>
        </w:rPr>
      </w:pPr>
    </w:p>
    <w:p w14:paraId="31BCB756" w14:textId="1DEC9C6D" w:rsidR="00617D3D" w:rsidRPr="00CB0411" w:rsidRDefault="00BE5C5C" w:rsidP="00617D3D">
      <w:pPr>
        <w:jc w:val="both"/>
        <w:rPr>
          <w:rFonts w:ascii="Garamond" w:hAnsi="Garamond"/>
          <w:b/>
          <w:bCs/>
          <w:sz w:val="24"/>
          <w:szCs w:val="24"/>
        </w:rPr>
      </w:pPr>
      <w:r>
        <w:rPr>
          <w:rFonts w:ascii="Garamond" w:hAnsi="Garamond"/>
          <w:b/>
          <w:bCs/>
          <w:sz w:val="24"/>
          <w:szCs w:val="24"/>
        </w:rPr>
        <w:t>Richiamate:</w:t>
      </w:r>
    </w:p>
    <w:p w14:paraId="3448BF37" w14:textId="77777777" w:rsidR="00C36A46" w:rsidRPr="00363E40" w:rsidRDefault="00C36A46" w:rsidP="00C36A46">
      <w:pPr>
        <w:pStyle w:val="Paragrafoelenco"/>
        <w:numPr>
          <w:ilvl w:val="0"/>
          <w:numId w:val="21"/>
        </w:numPr>
        <w:ind w:left="360"/>
        <w:jc w:val="both"/>
        <w:rPr>
          <w:rFonts w:ascii="Garamond" w:hAnsi="Garamond"/>
          <w:b/>
          <w:bCs/>
          <w:sz w:val="24"/>
          <w:szCs w:val="24"/>
        </w:rPr>
      </w:pPr>
      <w:r w:rsidRPr="00363E40">
        <w:rPr>
          <w:rFonts w:ascii="Garamond" w:hAnsi="Garamond"/>
          <w:sz w:val="24"/>
          <w:szCs w:val="24"/>
        </w:rPr>
        <w:t xml:space="preserve">La </w:t>
      </w:r>
      <w:r>
        <w:rPr>
          <w:rFonts w:ascii="Garamond" w:hAnsi="Garamond"/>
          <w:sz w:val="24"/>
          <w:szCs w:val="24"/>
        </w:rPr>
        <w:t>delibera di Consiglio Comunale n</w:t>
      </w:r>
      <w:r w:rsidRPr="00363E40">
        <w:rPr>
          <w:rFonts w:ascii="Garamond" w:hAnsi="Garamond"/>
          <w:sz w:val="24"/>
          <w:szCs w:val="24"/>
        </w:rPr>
        <w:t>. 54 del 06.04.2023</w:t>
      </w:r>
      <w:r>
        <w:rPr>
          <w:rFonts w:ascii="Garamond" w:hAnsi="Garamond"/>
          <w:sz w:val="24"/>
          <w:szCs w:val="24"/>
        </w:rPr>
        <w:t xml:space="preserve">, esecutiva ai sensi di legge, </w:t>
      </w:r>
      <w:r w:rsidRPr="00363E40">
        <w:rPr>
          <w:rFonts w:ascii="Garamond" w:hAnsi="Garamond"/>
          <w:sz w:val="24"/>
          <w:szCs w:val="24"/>
        </w:rPr>
        <w:t>con la quale è stato approvato il Documento Unico di Programmazione 2023-2025;</w:t>
      </w:r>
    </w:p>
    <w:p w14:paraId="65DC6563" w14:textId="77777777" w:rsidR="00C36A46" w:rsidRPr="00A23671" w:rsidRDefault="00C36A46" w:rsidP="00C36A46">
      <w:pPr>
        <w:pStyle w:val="Paragrafoelenco"/>
        <w:numPr>
          <w:ilvl w:val="0"/>
          <w:numId w:val="21"/>
        </w:numPr>
        <w:ind w:left="360"/>
        <w:jc w:val="both"/>
        <w:rPr>
          <w:rFonts w:ascii="Garamond" w:hAnsi="Garamond"/>
          <w:b/>
          <w:bCs/>
          <w:sz w:val="24"/>
          <w:szCs w:val="24"/>
        </w:rPr>
      </w:pPr>
      <w:r w:rsidRPr="00363E40">
        <w:rPr>
          <w:rFonts w:ascii="Garamond" w:hAnsi="Garamond"/>
          <w:sz w:val="24"/>
          <w:szCs w:val="24"/>
        </w:rPr>
        <w:t>La de</w:t>
      </w:r>
      <w:r>
        <w:rPr>
          <w:rFonts w:ascii="Garamond" w:hAnsi="Garamond"/>
          <w:sz w:val="24"/>
          <w:szCs w:val="24"/>
        </w:rPr>
        <w:t xml:space="preserve">libera di Consiglio Comunale </w:t>
      </w:r>
      <w:r w:rsidRPr="00363E40">
        <w:rPr>
          <w:rFonts w:ascii="Garamond" w:hAnsi="Garamond"/>
          <w:sz w:val="24"/>
          <w:szCs w:val="24"/>
        </w:rPr>
        <w:t>n. 55 del 06.04.2023, esecutiva ai sensi di legge, con la quale è stato approvato il Bilancio di previsione finanziario 2023-2025;</w:t>
      </w:r>
    </w:p>
    <w:p w14:paraId="532A80F2" w14:textId="77777777" w:rsidR="00C36A46" w:rsidRDefault="00C36A46" w:rsidP="00C36A46">
      <w:pPr>
        <w:pStyle w:val="Paragrafoelenco"/>
        <w:numPr>
          <w:ilvl w:val="0"/>
          <w:numId w:val="21"/>
        </w:numPr>
        <w:ind w:left="360"/>
        <w:jc w:val="both"/>
        <w:rPr>
          <w:rFonts w:ascii="Garamond" w:hAnsi="Garamond"/>
          <w:sz w:val="24"/>
          <w:szCs w:val="24"/>
        </w:rPr>
      </w:pPr>
      <w:r w:rsidRPr="00CB0411">
        <w:rPr>
          <w:rFonts w:ascii="Garamond" w:hAnsi="Garamond"/>
          <w:sz w:val="24"/>
          <w:szCs w:val="24"/>
        </w:rPr>
        <w:t>L</w:t>
      </w:r>
      <w:r>
        <w:rPr>
          <w:rFonts w:ascii="Garamond" w:hAnsi="Garamond"/>
          <w:sz w:val="24"/>
          <w:szCs w:val="24"/>
        </w:rPr>
        <w:t>a d</w:t>
      </w:r>
      <w:r w:rsidRPr="00CB0411">
        <w:rPr>
          <w:rFonts w:ascii="Garamond" w:hAnsi="Garamond"/>
          <w:sz w:val="24"/>
          <w:szCs w:val="24"/>
        </w:rPr>
        <w:t xml:space="preserve">elibera di Giunta Comunale n. </w:t>
      </w:r>
      <w:r>
        <w:rPr>
          <w:rFonts w:ascii="Garamond" w:hAnsi="Garamond"/>
          <w:sz w:val="24"/>
          <w:szCs w:val="24"/>
        </w:rPr>
        <w:t>111</w:t>
      </w:r>
      <w:r w:rsidRPr="00CB0411">
        <w:rPr>
          <w:rFonts w:ascii="Garamond" w:hAnsi="Garamond"/>
          <w:sz w:val="24"/>
          <w:szCs w:val="24"/>
        </w:rPr>
        <w:t xml:space="preserve"> del </w:t>
      </w:r>
      <w:r>
        <w:rPr>
          <w:rFonts w:ascii="Garamond" w:hAnsi="Garamond"/>
          <w:sz w:val="24"/>
          <w:szCs w:val="24"/>
        </w:rPr>
        <w:t>19.04.2023</w:t>
      </w:r>
      <w:r w:rsidRPr="00CB0411">
        <w:rPr>
          <w:rFonts w:ascii="Garamond" w:hAnsi="Garamond"/>
          <w:sz w:val="24"/>
          <w:szCs w:val="24"/>
        </w:rPr>
        <w:t xml:space="preserve"> con la quale è stato approvato il piano esecu</w:t>
      </w:r>
      <w:r>
        <w:rPr>
          <w:rFonts w:ascii="Garamond" w:hAnsi="Garamond"/>
          <w:sz w:val="24"/>
          <w:szCs w:val="24"/>
        </w:rPr>
        <w:t>tivo di gestione (P.E.G.) 2023-2025</w:t>
      </w:r>
      <w:r w:rsidRPr="00CB0411">
        <w:rPr>
          <w:rFonts w:ascii="Garamond" w:hAnsi="Garamond"/>
          <w:sz w:val="24"/>
          <w:szCs w:val="24"/>
        </w:rPr>
        <w:t>;</w:t>
      </w:r>
    </w:p>
    <w:p w14:paraId="20A1B907" w14:textId="77777777" w:rsidR="00C36A46" w:rsidRPr="00D4503C" w:rsidRDefault="00C36A46" w:rsidP="00C36A46">
      <w:pPr>
        <w:pStyle w:val="Paragrafoelenco"/>
        <w:numPr>
          <w:ilvl w:val="0"/>
          <w:numId w:val="21"/>
        </w:numPr>
        <w:ind w:left="360"/>
        <w:jc w:val="both"/>
        <w:rPr>
          <w:rFonts w:ascii="Garamond" w:hAnsi="Garamond"/>
          <w:sz w:val="24"/>
          <w:szCs w:val="24"/>
        </w:rPr>
      </w:pPr>
      <w:r>
        <w:rPr>
          <w:rFonts w:ascii="Garamond" w:hAnsi="Garamond"/>
          <w:sz w:val="24"/>
          <w:szCs w:val="24"/>
        </w:rPr>
        <w:t xml:space="preserve">La delibera di Giunta Comunale n. 129 del 10.05.2023 </w:t>
      </w:r>
      <w:r w:rsidRPr="00D4503C">
        <w:rPr>
          <w:rFonts w:ascii="Garamond" w:hAnsi="Garamond"/>
          <w:sz w:val="24"/>
          <w:szCs w:val="24"/>
        </w:rPr>
        <w:t xml:space="preserve">di approvazione del Piano Integrato di Attività e </w:t>
      </w:r>
      <w:r>
        <w:rPr>
          <w:rFonts w:ascii="Garamond" w:hAnsi="Garamond"/>
          <w:sz w:val="24"/>
          <w:szCs w:val="24"/>
        </w:rPr>
        <w:t>Organizzazione 2023-2025 (PIAO);</w:t>
      </w:r>
    </w:p>
    <w:p w14:paraId="774417B5" w14:textId="77777777" w:rsidR="00C36A46" w:rsidRDefault="00C36A46" w:rsidP="00C36A46">
      <w:pPr>
        <w:pStyle w:val="Paragrafoelenco"/>
        <w:numPr>
          <w:ilvl w:val="0"/>
          <w:numId w:val="21"/>
        </w:numPr>
        <w:ind w:left="360"/>
        <w:jc w:val="both"/>
        <w:rPr>
          <w:rFonts w:ascii="Garamond" w:hAnsi="Garamond"/>
          <w:sz w:val="24"/>
          <w:szCs w:val="24"/>
        </w:rPr>
      </w:pPr>
      <w:r w:rsidRPr="00F1499D">
        <w:rPr>
          <w:rFonts w:ascii="Garamond" w:hAnsi="Garamond"/>
          <w:sz w:val="24"/>
          <w:szCs w:val="24"/>
        </w:rPr>
        <w:t>L</w:t>
      </w:r>
      <w:r>
        <w:rPr>
          <w:rFonts w:ascii="Garamond" w:hAnsi="Garamond"/>
          <w:sz w:val="24"/>
          <w:szCs w:val="24"/>
        </w:rPr>
        <w:t>a delibera di Giunta Comunale n</w:t>
      </w:r>
      <w:r w:rsidRPr="00F1499D">
        <w:rPr>
          <w:rFonts w:ascii="Garamond" w:hAnsi="Garamond"/>
          <w:sz w:val="24"/>
          <w:szCs w:val="24"/>
        </w:rPr>
        <w:t>. 32 del 07.07.2023 “Revisione del piano esecutivo di gestione (</w:t>
      </w:r>
      <w:r>
        <w:rPr>
          <w:rFonts w:ascii="Garamond" w:hAnsi="Garamond"/>
          <w:sz w:val="24"/>
          <w:szCs w:val="24"/>
        </w:rPr>
        <w:t>P.E.G.) 2023/</w:t>
      </w:r>
      <w:r w:rsidRPr="00F1499D">
        <w:rPr>
          <w:rFonts w:ascii="Garamond" w:hAnsi="Garamond"/>
          <w:sz w:val="24"/>
          <w:szCs w:val="24"/>
        </w:rPr>
        <w:t>2025 - parte contabile a seguito della nuova struttura organizzativa, con contestuale assegnazione de</w:t>
      </w:r>
      <w:r>
        <w:rPr>
          <w:rFonts w:ascii="Garamond" w:hAnsi="Garamond"/>
          <w:sz w:val="24"/>
          <w:szCs w:val="24"/>
        </w:rPr>
        <w:t>lle risorse umane e finanziarie”;</w:t>
      </w:r>
    </w:p>
    <w:p w14:paraId="0A4E769D" w14:textId="77777777" w:rsidR="00C36A46" w:rsidRDefault="00C36A46" w:rsidP="00C36A46">
      <w:pPr>
        <w:pStyle w:val="Paragrafoelenco"/>
        <w:numPr>
          <w:ilvl w:val="0"/>
          <w:numId w:val="21"/>
        </w:numPr>
        <w:ind w:left="360"/>
        <w:jc w:val="both"/>
        <w:rPr>
          <w:rFonts w:ascii="Garamond" w:hAnsi="Garamond"/>
          <w:sz w:val="24"/>
          <w:szCs w:val="24"/>
        </w:rPr>
      </w:pPr>
      <w:r>
        <w:rPr>
          <w:rFonts w:ascii="Garamond" w:hAnsi="Garamond"/>
          <w:sz w:val="24"/>
          <w:szCs w:val="24"/>
        </w:rPr>
        <w:t xml:space="preserve">La delibera </w:t>
      </w:r>
      <w:r w:rsidRPr="00D4503C">
        <w:rPr>
          <w:rFonts w:ascii="Garamond" w:hAnsi="Garamond"/>
          <w:sz w:val="24"/>
          <w:szCs w:val="24"/>
        </w:rPr>
        <w:t xml:space="preserve">di </w:t>
      </w:r>
      <w:r>
        <w:rPr>
          <w:rFonts w:ascii="Garamond" w:hAnsi="Garamond"/>
          <w:sz w:val="24"/>
          <w:szCs w:val="24"/>
        </w:rPr>
        <w:t>Consiglio Comunale n. 22 del 01.08.</w:t>
      </w:r>
      <w:r w:rsidRPr="00D4503C">
        <w:rPr>
          <w:rFonts w:ascii="Garamond" w:hAnsi="Garamond"/>
          <w:sz w:val="24"/>
          <w:szCs w:val="24"/>
        </w:rPr>
        <w:t xml:space="preserve">2023, esecutiva ai sensi di legge, </w:t>
      </w:r>
      <w:r>
        <w:rPr>
          <w:rFonts w:ascii="Garamond" w:hAnsi="Garamond"/>
          <w:sz w:val="24"/>
          <w:szCs w:val="24"/>
        </w:rPr>
        <w:t xml:space="preserve">con la quale </w:t>
      </w:r>
      <w:r w:rsidRPr="00D4503C">
        <w:rPr>
          <w:rFonts w:ascii="Garamond" w:hAnsi="Garamond"/>
          <w:sz w:val="24"/>
          <w:szCs w:val="24"/>
        </w:rPr>
        <w:t>è stato approvato l’assestamento generale di bilancio e salvaguardia degli equilibri per l’esercizio 2023-2025 ai sensi degli artt. 175, comma 8 e 193 del d.lgs. n. 267/2000;</w:t>
      </w:r>
    </w:p>
    <w:p w14:paraId="7F29223F" w14:textId="77777777" w:rsidR="00C36A46" w:rsidRPr="00AB260F" w:rsidRDefault="00C36A46" w:rsidP="00C36A46">
      <w:pPr>
        <w:pStyle w:val="Paragrafoelenco"/>
        <w:numPr>
          <w:ilvl w:val="0"/>
          <w:numId w:val="21"/>
        </w:numPr>
        <w:ind w:left="360"/>
        <w:jc w:val="both"/>
        <w:rPr>
          <w:rFonts w:ascii="Garamond" w:hAnsi="Garamond"/>
          <w:sz w:val="24"/>
          <w:szCs w:val="24"/>
        </w:rPr>
      </w:pPr>
      <w:r>
        <w:rPr>
          <w:rFonts w:ascii="Garamond" w:hAnsi="Garamond"/>
          <w:sz w:val="24"/>
          <w:szCs w:val="24"/>
        </w:rPr>
        <w:t>La delibera di Giunta Comunale n. 106 del 21.09.2023 “Revisione del Piano Esecutivo di Gestione (P.E.G.) 2023-2025 - parte contabile a seguito della nuova Macro struttura organizzativa. Ridefinizione ed assegnazione obiettivi di struttura di primo livello a seguito nuovo modello organizzativo”;</w:t>
      </w:r>
    </w:p>
    <w:p w14:paraId="17ADDE26" w14:textId="2360AF51" w:rsidR="00CB0411" w:rsidRDefault="00CB0411" w:rsidP="00CB0411">
      <w:pPr>
        <w:autoSpaceDN w:val="0"/>
        <w:spacing w:line="240" w:lineRule="auto"/>
        <w:contextualSpacing/>
        <w:jc w:val="both"/>
        <w:rPr>
          <w:rFonts w:ascii="Garamond" w:hAnsi="Garamond"/>
          <w:sz w:val="24"/>
          <w:szCs w:val="24"/>
        </w:rPr>
      </w:pPr>
      <w:r w:rsidRPr="00CB0411">
        <w:rPr>
          <w:rFonts w:ascii="Garamond" w:hAnsi="Garamond"/>
          <w:b/>
          <w:sz w:val="24"/>
          <w:szCs w:val="24"/>
        </w:rPr>
        <w:t>Visto</w:t>
      </w:r>
      <w:r w:rsidRPr="00CB0411">
        <w:rPr>
          <w:rFonts w:ascii="Garamond" w:hAnsi="Garamond"/>
          <w:sz w:val="24"/>
          <w:szCs w:val="24"/>
        </w:rPr>
        <w:t xml:space="preserve"> il decreto legislativo 23 giugno 2011, n. 118, e successive modificazioni ed integrazioni, recante “Disposizioni in materia di armonizzazione dei sistemi contabili e degli schemi di bilancio delle Regioni, degli enti locali e dei loro organismi, a norma degli articoli 1 e 2 della legge 5 maggio 2009, n. 42”;</w:t>
      </w:r>
    </w:p>
    <w:p w14:paraId="61F8BA1E" w14:textId="77777777" w:rsidR="00EC5565" w:rsidRDefault="00EC5565" w:rsidP="00CB0411">
      <w:pPr>
        <w:autoSpaceDN w:val="0"/>
        <w:spacing w:line="240" w:lineRule="auto"/>
        <w:contextualSpacing/>
        <w:jc w:val="both"/>
        <w:rPr>
          <w:rFonts w:ascii="Garamond" w:hAnsi="Garamond"/>
          <w:sz w:val="24"/>
          <w:szCs w:val="24"/>
        </w:rPr>
      </w:pPr>
    </w:p>
    <w:p w14:paraId="0E90079D" w14:textId="779D908D" w:rsidR="00EA214E" w:rsidRPr="00CB0411" w:rsidRDefault="003A2960" w:rsidP="003A2960">
      <w:pPr>
        <w:tabs>
          <w:tab w:val="right" w:pos="-3360"/>
          <w:tab w:val="right" w:pos="-3218"/>
          <w:tab w:val="center" w:pos="5571"/>
        </w:tabs>
        <w:spacing w:line="240" w:lineRule="auto"/>
        <w:jc w:val="both"/>
        <w:rPr>
          <w:rFonts w:ascii="Garamond" w:hAnsi="Garamond"/>
          <w:b/>
          <w:bCs/>
          <w:sz w:val="24"/>
          <w:szCs w:val="24"/>
          <w:lang w:eastAsia="it-IT"/>
        </w:rPr>
      </w:pPr>
      <w:r w:rsidRPr="00CB0411">
        <w:rPr>
          <w:rFonts w:ascii="Garamond" w:hAnsi="Garamond"/>
          <w:b/>
          <w:bCs/>
          <w:sz w:val="24"/>
          <w:szCs w:val="24"/>
          <w:lang w:eastAsia="it-IT"/>
        </w:rPr>
        <w:t>Richiamat</w:t>
      </w:r>
      <w:r w:rsidR="00180EE3" w:rsidRPr="00CB0411">
        <w:rPr>
          <w:rFonts w:ascii="Garamond" w:hAnsi="Garamond"/>
          <w:b/>
          <w:bCs/>
          <w:sz w:val="24"/>
          <w:szCs w:val="24"/>
          <w:lang w:eastAsia="it-IT"/>
        </w:rPr>
        <w:t>e</w:t>
      </w:r>
      <w:r w:rsidRPr="00CB0411">
        <w:rPr>
          <w:rFonts w:ascii="Garamond" w:hAnsi="Garamond"/>
          <w:b/>
          <w:bCs/>
          <w:sz w:val="24"/>
          <w:szCs w:val="24"/>
          <w:lang w:eastAsia="it-IT"/>
        </w:rPr>
        <w:t xml:space="preserve"> altresì:</w:t>
      </w:r>
    </w:p>
    <w:p w14:paraId="51C11175" w14:textId="1CCAAE20" w:rsidR="00CB0411" w:rsidRPr="00CB0411" w:rsidRDefault="003A2960" w:rsidP="00CB0411">
      <w:pPr>
        <w:pStyle w:val="Paragrafoelenco"/>
        <w:numPr>
          <w:ilvl w:val="0"/>
          <w:numId w:val="22"/>
        </w:numPr>
        <w:spacing w:after="76" w:line="240" w:lineRule="auto"/>
        <w:ind w:left="284" w:right="12" w:hanging="284"/>
        <w:jc w:val="both"/>
        <w:rPr>
          <w:rFonts w:ascii="Garamond" w:hAnsi="Garamond"/>
          <w:sz w:val="24"/>
          <w:szCs w:val="24"/>
        </w:rPr>
      </w:pPr>
      <w:r w:rsidRPr="00CB0411">
        <w:rPr>
          <w:rFonts w:ascii="Garamond" w:hAnsi="Garamond"/>
          <w:sz w:val="24"/>
          <w:szCs w:val="24"/>
        </w:rPr>
        <w:t xml:space="preserve">Le nuove linee guida </w:t>
      </w:r>
      <w:proofErr w:type="spellStart"/>
      <w:r w:rsidRPr="00CB0411">
        <w:rPr>
          <w:rFonts w:ascii="Garamond" w:hAnsi="Garamond"/>
          <w:sz w:val="24"/>
          <w:szCs w:val="24"/>
        </w:rPr>
        <w:t>Anac</w:t>
      </w:r>
      <w:proofErr w:type="spellEnd"/>
      <w:r w:rsidRPr="00CB0411">
        <w:rPr>
          <w:rFonts w:ascii="Garamond" w:hAnsi="Garamond"/>
          <w:sz w:val="24"/>
          <w:szCs w:val="24"/>
        </w:rPr>
        <w:t xml:space="preserve"> n. 17 recanti “indicazioni in materia di affidamenti di servizi sociali” approvate dal Consiglio delle Autorità con delibera n. 382 del 27 luglio 2022 nelle quali si prevede l’acquisizione del CIG per l’inserimento dei minori in strutture residenziali o comunità educative con Decreto dell’Autorità giudiziaria per i minorenni; </w:t>
      </w:r>
    </w:p>
    <w:p w14:paraId="6B22B41C" w14:textId="7956E42B" w:rsidR="00617D3D" w:rsidRPr="00CB0411" w:rsidRDefault="003A2960" w:rsidP="00617D3D">
      <w:pPr>
        <w:spacing w:after="76" w:line="240" w:lineRule="auto"/>
        <w:ind w:right="12"/>
        <w:jc w:val="both"/>
        <w:rPr>
          <w:rFonts w:ascii="Garamond" w:hAnsi="Garamond"/>
          <w:b/>
          <w:sz w:val="24"/>
          <w:szCs w:val="24"/>
        </w:rPr>
      </w:pPr>
      <w:r w:rsidRPr="00CB0411">
        <w:rPr>
          <w:rFonts w:ascii="Garamond" w:hAnsi="Garamond"/>
          <w:b/>
          <w:sz w:val="24"/>
          <w:szCs w:val="24"/>
        </w:rPr>
        <w:t>D</w:t>
      </w:r>
      <w:r w:rsidR="00617D3D" w:rsidRPr="00CB0411">
        <w:rPr>
          <w:rFonts w:ascii="Garamond" w:hAnsi="Garamond"/>
          <w:b/>
          <w:sz w:val="24"/>
          <w:szCs w:val="24"/>
        </w:rPr>
        <w:t>ato atto:</w:t>
      </w:r>
    </w:p>
    <w:p w14:paraId="5BF520AF" w14:textId="518D357B" w:rsidR="00617D3D" w:rsidRPr="00CB0411" w:rsidRDefault="00C93193" w:rsidP="009E4AC8">
      <w:pPr>
        <w:pStyle w:val="Paragrafoelenco"/>
        <w:numPr>
          <w:ilvl w:val="0"/>
          <w:numId w:val="23"/>
        </w:numPr>
        <w:spacing w:after="76" w:line="240" w:lineRule="auto"/>
        <w:ind w:left="284" w:right="12" w:hanging="284"/>
        <w:jc w:val="both"/>
        <w:rPr>
          <w:rFonts w:ascii="Garamond" w:hAnsi="Garamond"/>
          <w:sz w:val="24"/>
          <w:szCs w:val="24"/>
        </w:rPr>
      </w:pPr>
      <w:r w:rsidRPr="00CB0411">
        <w:rPr>
          <w:rFonts w:ascii="Garamond" w:hAnsi="Garamond"/>
          <w:sz w:val="24"/>
          <w:szCs w:val="24"/>
        </w:rPr>
        <w:t>C</w:t>
      </w:r>
      <w:r w:rsidR="00617D3D" w:rsidRPr="00CB0411">
        <w:rPr>
          <w:rFonts w:ascii="Garamond" w:hAnsi="Garamond"/>
          <w:sz w:val="24"/>
          <w:szCs w:val="24"/>
        </w:rPr>
        <w:t>he</w:t>
      </w:r>
      <w:r w:rsidR="00EC0221" w:rsidRPr="00CB0411">
        <w:rPr>
          <w:rFonts w:ascii="Garamond" w:hAnsi="Garamond"/>
          <w:sz w:val="24"/>
          <w:szCs w:val="24"/>
        </w:rPr>
        <w:t xml:space="preserve"> nel</w:t>
      </w:r>
      <w:r w:rsidR="00617D3D" w:rsidRPr="00CB0411">
        <w:rPr>
          <w:rFonts w:ascii="Garamond" w:hAnsi="Garamond"/>
          <w:sz w:val="24"/>
          <w:szCs w:val="24"/>
        </w:rPr>
        <w:t xml:space="preserve">la legge N. 47 del 27/04/2017 -“Disposizioni in materia di misure di protezione dei minori stranieri non accompagnati” all’art. 2, si </w:t>
      </w:r>
      <w:r w:rsidR="00106F1D" w:rsidRPr="00CB0411">
        <w:rPr>
          <w:rFonts w:ascii="Garamond" w:hAnsi="Garamond"/>
          <w:sz w:val="24"/>
          <w:szCs w:val="24"/>
        </w:rPr>
        <w:t>precisa</w:t>
      </w:r>
      <w:r w:rsidR="00617D3D" w:rsidRPr="00CB0411">
        <w:rPr>
          <w:rFonts w:ascii="Garamond" w:hAnsi="Garamond"/>
          <w:sz w:val="24"/>
          <w:szCs w:val="24"/>
        </w:rPr>
        <w:t xml:space="preserve"> che per minore straniero non accompagnato presente nel territorio dello Stato, si intende il minorenne non avente cittadinanza italiana o dell’Unione europea che si trova per qualsiasi causa nel territorio italiano privo di assistenza e di rappresentanza da parte dei genitori o di altri adulti per lui legalmente responsabili in base alle leggi vigenti nell’ordinamento italiano;</w:t>
      </w:r>
    </w:p>
    <w:p w14:paraId="08DFCAD4" w14:textId="09D42732" w:rsidR="00106F1D" w:rsidRPr="00CB0411" w:rsidRDefault="00106F1D" w:rsidP="009E4AC8">
      <w:pPr>
        <w:pStyle w:val="Paragrafoelenco"/>
        <w:numPr>
          <w:ilvl w:val="0"/>
          <w:numId w:val="23"/>
        </w:numPr>
        <w:spacing w:after="76" w:line="240" w:lineRule="auto"/>
        <w:ind w:left="284" w:right="12" w:hanging="284"/>
        <w:jc w:val="both"/>
        <w:rPr>
          <w:rFonts w:ascii="Garamond" w:hAnsi="Garamond"/>
          <w:sz w:val="24"/>
          <w:szCs w:val="24"/>
        </w:rPr>
      </w:pPr>
      <w:r w:rsidRPr="00CB0411">
        <w:rPr>
          <w:rFonts w:ascii="Garamond" w:hAnsi="Garamond"/>
          <w:sz w:val="24"/>
          <w:szCs w:val="24"/>
        </w:rPr>
        <w:t>Che, pertanto,</w:t>
      </w:r>
      <w:r w:rsidR="009E4AC8" w:rsidRPr="00CB0411">
        <w:rPr>
          <w:rFonts w:ascii="Garamond" w:hAnsi="Garamond"/>
          <w:sz w:val="24"/>
          <w:szCs w:val="24"/>
        </w:rPr>
        <w:t xml:space="preserve"> ai sensi dell</w:t>
      </w:r>
      <w:r w:rsidRPr="00CB0411">
        <w:rPr>
          <w:rFonts w:ascii="Garamond" w:hAnsi="Garamond"/>
          <w:sz w:val="24"/>
          <w:szCs w:val="24"/>
        </w:rPr>
        <w:t>’art. 19-bis</w:t>
      </w:r>
      <w:r w:rsidR="00EC0221" w:rsidRPr="00CB0411">
        <w:rPr>
          <w:rFonts w:ascii="Garamond" w:hAnsi="Garamond"/>
          <w:sz w:val="24"/>
          <w:szCs w:val="24"/>
        </w:rPr>
        <w:t xml:space="preserve"> della citata legge</w:t>
      </w:r>
      <w:r w:rsidRPr="00CB0411">
        <w:rPr>
          <w:rFonts w:ascii="Garamond" w:hAnsi="Garamond"/>
          <w:sz w:val="24"/>
          <w:szCs w:val="24"/>
        </w:rPr>
        <w:t xml:space="preserve">, nel momento in cui il minore è entrato in contatto o è stato segnalato alle autorità di polizia, ai servizi sociali o all’autorità giudiziaria, lo stesso </w:t>
      </w:r>
      <w:r w:rsidR="00EC0221" w:rsidRPr="00CB0411">
        <w:rPr>
          <w:rFonts w:ascii="Garamond" w:hAnsi="Garamond"/>
          <w:sz w:val="24"/>
          <w:szCs w:val="24"/>
        </w:rPr>
        <w:t xml:space="preserve">deve essere </w:t>
      </w:r>
      <w:r w:rsidRPr="00CB0411">
        <w:rPr>
          <w:rFonts w:ascii="Garamond" w:hAnsi="Garamond"/>
          <w:sz w:val="24"/>
          <w:szCs w:val="24"/>
        </w:rPr>
        <w:t xml:space="preserve">accolto in apposite strutture di prima accoglienza </w:t>
      </w:r>
      <w:r w:rsidR="00B71C28" w:rsidRPr="00CB0411">
        <w:rPr>
          <w:rFonts w:ascii="Garamond" w:hAnsi="Garamond"/>
          <w:sz w:val="24"/>
          <w:szCs w:val="24"/>
        </w:rPr>
        <w:t>per l’attuazione di tutti i procedimenti previsti dalla normativa a tutela del minore;</w:t>
      </w:r>
    </w:p>
    <w:p w14:paraId="53B0B72B" w14:textId="77777777" w:rsidR="00617D3D" w:rsidRPr="00CB0411" w:rsidRDefault="00617D3D" w:rsidP="00617D3D">
      <w:pPr>
        <w:pStyle w:val="Paragrafoelenco"/>
        <w:spacing w:after="76" w:line="240" w:lineRule="auto"/>
        <w:ind w:left="862" w:right="12"/>
        <w:jc w:val="both"/>
        <w:rPr>
          <w:rFonts w:ascii="Garamond" w:hAnsi="Garamond"/>
          <w:sz w:val="24"/>
          <w:szCs w:val="24"/>
        </w:rPr>
      </w:pPr>
    </w:p>
    <w:p w14:paraId="08215E7A" w14:textId="2DAB255C" w:rsidR="00473279" w:rsidRPr="00CB0411" w:rsidRDefault="00E67B37" w:rsidP="00117DCB">
      <w:pPr>
        <w:spacing w:after="0"/>
        <w:rPr>
          <w:rFonts w:ascii="Garamond" w:hAnsi="Garamond"/>
          <w:b/>
          <w:bCs/>
          <w:sz w:val="24"/>
          <w:szCs w:val="24"/>
        </w:rPr>
      </w:pPr>
      <w:r w:rsidRPr="00CB0411">
        <w:rPr>
          <w:rFonts w:ascii="Garamond" w:hAnsi="Garamond"/>
          <w:b/>
          <w:bCs/>
          <w:sz w:val="24"/>
          <w:szCs w:val="24"/>
        </w:rPr>
        <w:lastRenderedPageBreak/>
        <w:t>Premesso</w:t>
      </w:r>
      <w:r w:rsidR="00EC0221" w:rsidRPr="00CB0411">
        <w:rPr>
          <w:rFonts w:ascii="Garamond" w:hAnsi="Garamond"/>
          <w:b/>
          <w:bCs/>
          <w:sz w:val="24"/>
          <w:szCs w:val="24"/>
        </w:rPr>
        <w:t>, altresì</w:t>
      </w:r>
      <w:r w:rsidR="00473279" w:rsidRPr="00CB0411">
        <w:rPr>
          <w:rFonts w:ascii="Garamond" w:hAnsi="Garamond"/>
          <w:b/>
          <w:bCs/>
          <w:sz w:val="24"/>
          <w:szCs w:val="24"/>
        </w:rPr>
        <w:t>:</w:t>
      </w:r>
    </w:p>
    <w:p w14:paraId="71FE0D8A" w14:textId="77777777" w:rsidR="00157F31" w:rsidRPr="00CB0411" w:rsidRDefault="00795090" w:rsidP="00F86DE2">
      <w:pPr>
        <w:pStyle w:val="Paragrafoelenco"/>
        <w:numPr>
          <w:ilvl w:val="0"/>
          <w:numId w:val="17"/>
        </w:numPr>
        <w:spacing w:after="0"/>
        <w:jc w:val="both"/>
        <w:rPr>
          <w:rFonts w:ascii="Garamond" w:hAnsi="Garamond"/>
          <w:sz w:val="24"/>
          <w:szCs w:val="24"/>
        </w:rPr>
      </w:pPr>
      <w:r w:rsidRPr="00CB0411">
        <w:rPr>
          <w:rFonts w:ascii="Garamond" w:hAnsi="Garamond"/>
          <w:sz w:val="24"/>
          <w:szCs w:val="24"/>
        </w:rPr>
        <w:t xml:space="preserve">Che l’art. 23, comma 11, della Legge n. 135/2012, di conversione del Decreto Legge 6 luglio 2012, n. 95, </w:t>
      </w:r>
      <w:r w:rsidR="00F86DE2" w:rsidRPr="00CB0411">
        <w:rPr>
          <w:rFonts w:ascii="Garamond" w:hAnsi="Garamond"/>
          <w:sz w:val="24"/>
          <w:szCs w:val="24"/>
        </w:rPr>
        <w:t>a</w:t>
      </w:r>
      <w:r w:rsidR="00C7637C" w:rsidRPr="00CB0411">
        <w:rPr>
          <w:rFonts w:ascii="Garamond" w:hAnsi="Garamond"/>
          <w:sz w:val="24"/>
          <w:szCs w:val="24"/>
        </w:rPr>
        <w:t>l fine di</w:t>
      </w:r>
      <w:r w:rsidR="00F86DE2" w:rsidRPr="00CB0411">
        <w:rPr>
          <w:rFonts w:ascii="Garamond" w:hAnsi="Garamond"/>
          <w:sz w:val="24"/>
          <w:szCs w:val="24"/>
        </w:rPr>
        <w:t xml:space="preserve"> </w:t>
      </w:r>
      <w:r w:rsidR="00C7637C" w:rsidRPr="00CB0411">
        <w:rPr>
          <w:rFonts w:ascii="Garamond" w:hAnsi="Garamond"/>
          <w:sz w:val="24"/>
          <w:szCs w:val="24"/>
        </w:rPr>
        <w:t xml:space="preserve">assicurare la prosecuzione degli interventi a favore dei minori stranieri non accompagnati connessi al superamento dell'emergenza umanitaria e consentire una gestione ordinaria dell'accoglienza, </w:t>
      </w:r>
      <w:r w:rsidR="00F86DE2" w:rsidRPr="00CB0411">
        <w:rPr>
          <w:rFonts w:ascii="Garamond" w:hAnsi="Garamond"/>
          <w:sz w:val="24"/>
          <w:szCs w:val="24"/>
        </w:rPr>
        <w:t>ha</w:t>
      </w:r>
      <w:r w:rsidR="00C7637C" w:rsidRPr="00CB0411">
        <w:rPr>
          <w:rFonts w:ascii="Garamond" w:hAnsi="Garamond"/>
          <w:sz w:val="24"/>
          <w:szCs w:val="24"/>
        </w:rPr>
        <w:t xml:space="preserve"> istituito presso il Ministero del lavoro e delle politiche sociali il Fondo nazionale per l'accoglienza dei minori stranieri non accompagnati</w:t>
      </w:r>
      <w:r w:rsidR="00157F31" w:rsidRPr="00CB0411">
        <w:rPr>
          <w:rFonts w:ascii="Garamond" w:hAnsi="Garamond"/>
          <w:sz w:val="24"/>
          <w:szCs w:val="24"/>
        </w:rPr>
        <w:t>;</w:t>
      </w:r>
    </w:p>
    <w:p w14:paraId="4F8A5FE5" w14:textId="02E5D5FB" w:rsidR="00795090" w:rsidRPr="00CB0411" w:rsidRDefault="00157F31" w:rsidP="00F86DE2">
      <w:pPr>
        <w:pStyle w:val="Paragrafoelenco"/>
        <w:numPr>
          <w:ilvl w:val="0"/>
          <w:numId w:val="17"/>
        </w:numPr>
        <w:spacing w:after="0"/>
        <w:jc w:val="both"/>
        <w:rPr>
          <w:rFonts w:ascii="Garamond" w:hAnsi="Garamond"/>
          <w:sz w:val="24"/>
          <w:szCs w:val="24"/>
        </w:rPr>
      </w:pPr>
      <w:r w:rsidRPr="00CB0411">
        <w:rPr>
          <w:rFonts w:ascii="Garamond" w:hAnsi="Garamond"/>
          <w:sz w:val="24"/>
          <w:szCs w:val="24"/>
        </w:rPr>
        <w:t>Che i</w:t>
      </w:r>
      <w:r w:rsidR="00C7637C" w:rsidRPr="00CB0411">
        <w:rPr>
          <w:rFonts w:ascii="Garamond" w:hAnsi="Garamond"/>
          <w:sz w:val="24"/>
          <w:szCs w:val="24"/>
        </w:rPr>
        <w:t>l Ministro del lavoro e delle politiche sociali, provvede annualmente</w:t>
      </w:r>
      <w:r w:rsidRPr="00CB0411">
        <w:rPr>
          <w:rFonts w:ascii="Garamond" w:hAnsi="Garamond"/>
          <w:sz w:val="24"/>
          <w:szCs w:val="24"/>
        </w:rPr>
        <w:t>,</w:t>
      </w:r>
      <w:r w:rsidR="00C7637C" w:rsidRPr="00CB0411">
        <w:rPr>
          <w:rFonts w:ascii="Garamond" w:hAnsi="Garamond"/>
          <w:sz w:val="24"/>
          <w:szCs w:val="24"/>
        </w:rPr>
        <w:t xml:space="preserve"> nei limiti delle risorse di cui al citato Fondo</w:t>
      </w:r>
      <w:r w:rsidRPr="00CB0411">
        <w:rPr>
          <w:rFonts w:ascii="Garamond" w:hAnsi="Garamond"/>
          <w:sz w:val="24"/>
          <w:szCs w:val="24"/>
        </w:rPr>
        <w:t>,</w:t>
      </w:r>
      <w:r w:rsidR="00C7637C" w:rsidRPr="00CB0411">
        <w:rPr>
          <w:rFonts w:ascii="Garamond" w:hAnsi="Garamond"/>
          <w:sz w:val="24"/>
          <w:szCs w:val="24"/>
        </w:rPr>
        <w:t xml:space="preserve"> alla copertura dei costi sostenuti dagli enti locali per l'accoglienza dei minori stranieri non </w:t>
      </w:r>
      <w:r w:rsidR="00F86DE2" w:rsidRPr="00CB0411">
        <w:rPr>
          <w:rFonts w:ascii="Garamond" w:hAnsi="Garamond"/>
          <w:sz w:val="24"/>
          <w:szCs w:val="24"/>
        </w:rPr>
        <w:t>a</w:t>
      </w:r>
      <w:r w:rsidR="00865FB2">
        <w:rPr>
          <w:rFonts w:ascii="Garamond" w:hAnsi="Garamond"/>
          <w:sz w:val="24"/>
          <w:szCs w:val="24"/>
        </w:rPr>
        <w:t>ccompagnati</w:t>
      </w:r>
      <w:r w:rsidR="00795090" w:rsidRPr="00CB0411">
        <w:rPr>
          <w:rFonts w:ascii="Garamond" w:hAnsi="Garamond"/>
          <w:sz w:val="24"/>
          <w:szCs w:val="24"/>
        </w:rPr>
        <w:t xml:space="preserve">; </w:t>
      </w:r>
    </w:p>
    <w:p w14:paraId="2D659C03" w14:textId="758AAEA0" w:rsidR="0064059E" w:rsidRPr="00CB0411" w:rsidRDefault="00F86DE2" w:rsidP="00F929FE">
      <w:pPr>
        <w:pStyle w:val="Paragrafoelenco"/>
        <w:numPr>
          <w:ilvl w:val="0"/>
          <w:numId w:val="15"/>
        </w:numPr>
        <w:spacing w:after="0"/>
        <w:jc w:val="both"/>
        <w:rPr>
          <w:rFonts w:ascii="Garamond" w:hAnsi="Garamond"/>
          <w:sz w:val="24"/>
          <w:szCs w:val="24"/>
        </w:rPr>
      </w:pPr>
      <w:r w:rsidRPr="00CB0411">
        <w:rPr>
          <w:rFonts w:ascii="Garamond" w:hAnsi="Garamond"/>
          <w:sz w:val="24"/>
          <w:szCs w:val="24"/>
        </w:rPr>
        <w:t>Che l</w:t>
      </w:r>
      <w:r w:rsidR="0064059E" w:rsidRPr="00CB0411">
        <w:rPr>
          <w:rFonts w:ascii="Garamond" w:hAnsi="Garamond"/>
          <w:sz w:val="24"/>
          <w:szCs w:val="24"/>
        </w:rPr>
        <w:t xml:space="preserve">a circolare n.861 del 20 gennaio 2016 – procedure per la richiesta di accesso al contributo a valere sul Fondo per l’accoglienza </w:t>
      </w:r>
      <w:r w:rsidR="008E2302">
        <w:rPr>
          <w:rFonts w:ascii="Garamond" w:hAnsi="Garamond"/>
          <w:sz w:val="24"/>
          <w:szCs w:val="24"/>
        </w:rPr>
        <w:t>d</w:t>
      </w:r>
      <w:r w:rsidR="0064059E" w:rsidRPr="00CB0411">
        <w:rPr>
          <w:rFonts w:ascii="Garamond" w:hAnsi="Garamond"/>
          <w:sz w:val="24"/>
          <w:szCs w:val="24"/>
        </w:rPr>
        <w:t>ei minori stranieri non accompagnati</w:t>
      </w:r>
      <w:r w:rsidRPr="00CB0411">
        <w:rPr>
          <w:rFonts w:ascii="Garamond" w:hAnsi="Garamond"/>
          <w:sz w:val="24"/>
          <w:szCs w:val="24"/>
        </w:rPr>
        <w:t xml:space="preserve"> stabiliva il rimborso giornaliero della somma di € 45,00 per ogni MSNA accolto dall’Ente locale</w:t>
      </w:r>
      <w:r w:rsidR="0064059E" w:rsidRPr="00CB0411">
        <w:rPr>
          <w:rFonts w:ascii="Garamond" w:hAnsi="Garamond"/>
          <w:sz w:val="24"/>
          <w:szCs w:val="24"/>
        </w:rPr>
        <w:t>;</w:t>
      </w:r>
    </w:p>
    <w:p w14:paraId="2C6EB145" w14:textId="10D6BB8C" w:rsidR="00F86DE2" w:rsidRPr="00CB0411" w:rsidRDefault="00F86DE2" w:rsidP="00F929FE">
      <w:pPr>
        <w:pStyle w:val="Paragrafoelenco"/>
        <w:numPr>
          <w:ilvl w:val="0"/>
          <w:numId w:val="15"/>
        </w:numPr>
        <w:spacing w:after="76" w:line="240" w:lineRule="auto"/>
        <w:ind w:right="12"/>
        <w:jc w:val="both"/>
        <w:rPr>
          <w:rFonts w:ascii="Garamond" w:hAnsi="Garamond"/>
          <w:sz w:val="24"/>
          <w:szCs w:val="24"/>
        </w:rPr>
      </w:pPr>
      <w:r w:rsidRPr="00CB0411">
        <w:rPr>
          <w:rFonts w:ascii="Garamond" w:hAnsi="Garamond"/>
          <w:sz w:val="24"/>
          <w:szCs w:val="24"/>
        </w:rPr>
        <w:t>Che, per l’anno 202</w:t>
      </w:r>
      <w:r w:rsidR="002B5BDD" w:rsidRPr="00CB0411">
        <w:rPr>
          <w:rFonts w:ascii="Garamond" w:hAnsi="Garamond"/>
          <w:sz w:val="24"/>
          <w:szCs w:val="24"/>
        </w:rPr>
        <w:t>2</w:t>
      </w:r>
      <w:r w:rsidRPr="00CB0411">
        <w:rPr>
          <w:rFonts w:ascii="Garamond" w:hAnsi="Garamond"/>
          <w:sz w:val="24"/>
          <w:szCs w:val="24"/>
        </w:rPr>
        <w:t xml:space="preserve">, il Ministero dell’Interno ha aggiornato il contributo per le spese di accoglienza dei MSNA rimborsando con propri fondi la somma di € </w:t>
      </w:r>
      <w:r w:rsidR="002B5BDD" w:rsidRPr="00CB0411">
        <w:rPr>
          <w:rFonts w:ascii="Garamond" w:hAnsi="Garamond"/>
          <w:sz w:val="24"/>
          <w:szCs w:val="24"/>
        </w:rPr>
        <w:t>6</w:t>
      </w:r>
      <w:r w:rsidRPr="00CB0411">
        <w:rPr>
          <w:rFonts w:ascii="Garamond" w:hAnsi="Garamond"/>
          <w:sz w:val="24"/>
          <w:szCs w:val="24"/>
        </w:rPr>
        <w:t>0,00 al giorno per ogni minore ospitato dai Comuni</w:t>
      </w:r>
      <w:r w:rsidR="00157F31" w:rsidRPr="00CB0411">
        <w:rPr>
          <w:rFonts w:ascii="Garamond" w:hAnsi="Garamond"/>
          <w:sz w:val="24"/>
          <w:szCs w:val="24"/>
        </w:rPr>
        <w:t xml:space="preserve">, vedasi Decreto del Ministero dell’Interno </w:t>
      </w:r>
      <w:proofErr w:type="spellStart"/>
      <w:r w:rsidR="00157F31" w:rsidRPr="00CB0411">
        <w:rPr>
          <w:rFonts w:ascii="Garamond" w:hAnsi="Garamond"/>
          <w:sz w:val="24"/>
          <w:szCs w:val="24"/>
        </w:rPr>
        <w:t>prot</w:t>
      </w:r>
      <w:proofErr w:type="spellEnd"/>
      <w:r w:rsidR="00157F31" w:rsidRPr="00CB0411">
        <w:rPr>
          <w:rFonts w:ascii="Garamond" w:hAnsi="Garamond"/>
          <w:sz w:val="24"/>
          <w:szCs w:val="24"/>
        </w:rPr>
        <w:t>. n. 158195 del 06/10/2022;</w:t>
      </w:r>
    </w:p>
    <w:p w14:paraId="0DD12739" w14:textId="72E9F429" w:rsidR="00100031" w:rsidRPr="00C36A46" w:rsidRDefault="002B5BDD" w:rsidP="00C36A46">
      <w:pPr>
        <w:pStyle w:val="Paragrafoelenco"/>
        <w:numPr>
          <w:ilvl w:val="0"/>
          <w:numId w:val="15"/>
        </w:numPr>
        <w:spacing w:after="76" w:line="240" w:lineRule="auto"/>
        <w:ind w:right="12"/>
        <w:jc w:val="both"/>
        <w:rPr>
          <w:rFonts w:ascii="Garamond" w:hAnsi="Garamond"/>
          <w:sz w:val="24"/>
          <w:szCs w:val="24"/>
        </w:rPr>
      </w:pPr>
      <w:r w:rsidRPr="00CB0411">
        <w:rPr>
          <w:rFonts w:ascii="Garamond" w:hAnsi="Garamond"/>
          <w:sz w:val="24"/>
          <w:szCs w:val="24"/>
        </w:rPr>
        <w:t xml:space="preserve">Che, per l’anno 2023, il Ministero dell’Interno ha aggiornato il contributo per le spese di accoglienza dei MSNA rimborsando con propri fondi la somma massima di € 100,00 al giorno per ogni minore ospitato dai Comuni, vedasi </w:t>
      </w:r>
      <w:r w:rsidR="003D5FA7" w:rsidRPr="00CB0411">
        <w:rPr>
          <w:rFonts w:ascii="Garamond" w:hAnsi="Garamond"/>
          <w:sz w:val="24"/>
          <w:szCs w:val="24"/>
        </w:rPr>
        <w:t>circolare</w:t>
      </w:r>
      <w:r w:rsidRPr="00CB0411">
        <w:rPr>
          <w:rFonts w:ascii="Garamond" w:hAnsi="Garamond"/>
          <w:sz w:val="24"/>
          <w:szCs w:val="24"/>
        </w:rPr>
        <w:t xml:space="preserve"> della Prefettura di Terni </w:t>
      </w:r>
      <w:proofErr w:type="spellStart"/>
      <w:r w:rsidRPr="00CB0411">
        <w:rPr>
          <w:rFonts w:ascii="Garamond" w:hAnsi="Garamond"/>
          <w:sz w:val="24"/>
          <w:szCs w:val="24"/>
        </w:rPr>
        <w:t>prot</w:t>
      </w:r>
      <w:proofErr w:type="spellEnd"/>
      <w:r w:rsidRPr="00CB0411">
        <w:rPr>
          <w:rFonts w:ascii="Garamond" w:hAnsi="Garamond"/>
          <w:sz w:val="24"/>
          <w:szCs w:val="24"/>
        </w:rPr>
        <w:t xml:space="preserve">. n. </w:t>
      </w:r>
      <w:r w:rsidR="003D5FA7" w:rsidRPr="00CB0411">
        <w:rPr>
          <w:rFonts w:ascii="Garamond" w:hAnsi="Garamond"/>
          <w:sz w:val="24"/>
          <w:szCs w:val="24"/>
        </w:rPr>
        <w:t xml:space="preserve">0063537 </w:t>
      </w:r>
      <w:r w:rsidRPr="00CB0411">
        <w:rPr>
          <w:rFonts w:ascii="Garamond" w:hAnsi="Garamond"/>
          <w:sz w:val="24"/>
          <w:szCs w:val="24"/>
        </w:rPr>
        <w:t xml:space="preserve">del </w:t>
      </w:r>
      <w:r w:rsidR="003D5FA7" w:rsidRPr="00CB0411">
        <w:rPr>
          <w:rFonts w:ascii="Garamond" w:hAnsi="Garamond"/>
          <w:sz w:val="24"/>
          <w:szCs w:val="24"/>
        </w:rPr>
        <w:t>16</w:t>
      </w:r>
      <w:r w:rsidRPr="00CB0411">
        <w:rPr>
          <w:rFonts w:ascii="Garamond" w:hAnsi="Garamond"/>
          <w:sz w:val="24"/>
          <w:szCs w:val="24"/>
        </w:rPr>
        <w:t>/1</w:t>
      </w:r>
      <w:r w:rsidR="003D5FA7" w:rsidRPr="00CB0411">
        <w:rPr>
          <w:rFonts w:ascii="Garamond" w:hAnsi="Garamond"/>
          <w:sz w:val="24"/>
          <w:szCs w:val="24"/>
        </w:rPr>
        <w:t>1</w:t>
      </w:r>
      <w:r w:rsidRPr="00CB0411">
        <w:rPr>
          <w:rFonts w:ascii="Garamond" w:hAnsi="Garamond"/>
          <w:sz w:val="24"/>
          <w:szCs w:val="24"/>
        </w:rPr>
        <w:t>/20</w:t>
      </w:r>
      <w:r w:rsidR="003D5FA7" w:rsidRPr="00CB0411">
        <w:rPr>
          <w:rFonts w:ascii="Garamond" w:hAnsi="Garamond"/>
          <w:sz w:val="24"/>
          <w:szCs w:val="24"/>
        </w:rPr>
        <w:t>22.</w:t>
      </w:r>
    </w:p>
    <w:p w14:paraId="5B749B19" w14:textId="4674602F" w:rsidR="000A734B" w:rsidRPr="00CB0411" w:rsidRDefault="00893FC8" w:rsidP="00FB0ACE">
      <w:pPr>
        <w:widowControl w:val="0"/>
        <w:suppressAutoHyphens/>
        <w:spacing w:after="0" w:line="276" w:lineRule="auto"/>
        <w:jc w:val="both"/>
        <w:rPr>
          <w:rFonts w:ascii="Garamond" w:hAnsi="Garamond"/>
          <w:b/>
          <w:sz w:val="24"/>
          <w:szCs w:val="24"/>
        </w:rPr>
      </w:pPr>
      <w:r w:rsidRPr="00CB0411">
        <w:rPr>
          <w:rFonts w:ascii="Garamond" w:hAnsi="Garamond"/>
          <w:b/>
          <w:sz w:val="24"/>
          <w:szCs w:val="24"/>
        </w:rPr>
        <w:t>Dato</w:t>
      </w:r>
      <w:r w:rsidR="00205BE5" w:rsidRPr="00CB0411">
        <w:rPr>
          <w:rFonts w:ascii="Garamond" w:hAnsi="Garamond"/>
          <w:b/>
          <w:sz w:val="24"/>
          <w:szCs w:val="24"/>
        </w:rPr>
        <w:t xml:space="preserve"> atto:</w:t>
      </w:r>
    </w:p>
    <w:p w14:paraId="33F5EC29" w14:textId="4B36C776" w:rsidR="00AB6955" w:rsidRDefault="00AB6955" w:rsidP="00AB6955">
      <w:pPr>
        <w:pStyle w:val="Paragrafoelenco"/>
        <w:widowControl w:val="0"/>
        <w:numPr>
          <w:ilvl w:val="1"/>
          <w:numId w:val="19"/>
        </w:numPr>
        <w:suppressAutoHyphens/>
        <w:spacing w:after="0" w:line="240" w:lineRule="auto"/>
        <w:ind w:right="-1"/>
        <w:jc w:val="both"/>
        <w:rPr>
          <w:rFonts w:ascii="Garamond" w:hAnsi="Garamond"/>
          <w:sz w:val="24"/>
          <w:szCs w:val="24"/>
        </w:rPr>
      </w:pPr>
      <w:r w:rsidRPr="00023383">
        <w:rPr>
          <w:rFonts w:ascii="Garamond" w:hAnsi="Garamond"/>
          <w:sz w:val="24"/>
          <w:szCs w:val="24"/>
        </w:rPr>
        <w:t>Che</w:t>
      </w:r>
      <w:r>
        <w:rPr>
          <w:rFonts w:ascii="Garamond" w:hAnsi="Garamond"/>
          <w:sz w:val="24"/>
          <w:szCs w:val="24"/>
        </w:rPr>
        <w:t xml:space="preserve"> </w:t>
      </w:r>
      <w:r w:rsidRPr="00023383">
        <w:rPr>
          <w:rFonts w:ascii="Garamond" w:hAnsi="Garamond"/>
          <w:sz w:val="24"/>
          <w:szCs w:val="24"/>
        </w:rPr>
        <w:t xml:space="preserve">la Questura di Terni ha </w:t>
      </w:r>
      <w:r>
        <w:rPr>
          <w:rFonts w:ascii="Garamond" w:hAnsi="Garamond"/>
          <w:sz w:val="24"/>
          <w:szCs w:val="24"/>
        </w:rPr>
        <w:t>segnalato</w:t>
      </w:r>
      <w:r w:rsidRPr="00023383">
        <w:rPr>
          <w:rFonts w:ascii="Garamond" w:hAnsi="Garamond"/>
          <w:sz w:val="24"/>
          <w:szCs w:val="24"/>
        </w:rPr>
        <w:t xml:space="preserve"> al Comune di Terni </w:t>
      </w:r>
      <w:r>
        <w:rPr>
          <w:rFonts w:ascii="Garamond" w:hAnsi="Garamond"/>
          <w:sz w:val="24"/>
          <w:szCs w:val="24"/>
        </w:rPr>
        <w:t xml:space="preserve">la presenza di MSNA sul territorio comunale </w:t>
      </w:r>
      <w:r w:rsidR="00B72C93">
        <w:rPr>
          <w:rFonts w:ascii="Garamond" w:hAnsi="Garamond"/>
          <w:sz w:val="24"/>
          <w:szCs w:val="24"/>
        </w:rPr>
        <w:t>che necessita</w:t>
      </w:r>
      <w:r w:rsidR="00425D92">
        <w:rPr>
          <w:rFonts w:ascii="Garamond" w:hAnsi="Garamond"/>
          <w:sz w:val="24"/>
          <w:szCs w:val="24"/>
        </w:rPr>
        <w:t>no</w:t>
      </w:r>
      <w:r>
        <w:rPr>
          <w:rFonts w:ascii="Garamond" w:hAnsi="Garamond"/>
          <w:sz w:val="24"/>
          <w:szCs w:val="24"/>
        </w:rPr>
        <w:t xml:space="preserve"> di un urgente collocamento in</w:t>
      </w:r>
      <w:r w:rsidRPr="00023383">
        <w:rPr>
          <w:rFonts w:ascii="Garamond" w:hAnsi="Garamond"/>
          <w:sz w:val="24"/>
          <w:szCs w:val="24"/>
        </w:rPr>
        <w:t xml:space="preserve"> idonee sistemazioni</w:t>
      </w:r>
      <w:r>
        <w:rPr>
          <w:rFonts w:ascii="Garamond" w:hAnsi="Garamond"/>
          <w:sz w:val="24"/>
          <w:szCs w:val="24"/>
        </w:rPr>
        <w:t>;</w:t>
      </w:r>
    </w:p>
    <w:p w14:paraId="24FB6341" w14:textId="5CB04884" w:rsidR="00AB6955" w:rsidRDefault="00504BA1" w:rsidP="00504BA1">
      <w:pPr>
        <w:pStyle w:val="Paragrafoelenco"/>
        <w:widowControl w:val="0"/>
        <w:numPr>
          <w:ilvl w:val="1"/>
          <w:numId w:val="19"/>
        </w:numPr>
        <w:suppressAutoHyphens/>
        <w:spacing w:after="0" w:line="240" w:lineRule="auto"/>
        <w:ind w:right="-1"/>
        <w:jc w:val="both"/>
        <w:rPr>
          <w:rFonts w:ascii="Garamond" w:hAnsi="Garamond"/>
          <w:sz w:val="24"/>
          <w:szCs w:val="24"/>
        </w:rPr>
      </w:pPr>
      <w:r>
        <w:rPr>
          <w:rFonts w:ascii="Garamond" w:hAnsi="Garamond"/>
          <w:sz w:val="24"/>
          <w:szCs w:val="24"/>
        </w:rPr>
        <w:t>Che, con nota</w:t>
      </w:r>
      <w:r w:rsidR="00AB6955" w:rsidRPr="001842AA">
        <w:rPr>
          <w:rFonts w:ascii="Garamond" w:hAnsi="Garamond"/>
          <w:sz w:val="24"/>
          <w:szCs w:val="24"/>
        </w:rPr>
        <w:t xml:space="preserve"> </w:t>
      </w:r>
      <w:proofErr w:type="spellStart"/>
      <w:r w:rsidR="00AB6955" w:rsidRPr="00AB6955">
        <w:rPr>
          <w:rFonts w:ascii="Garamond" w:hAnsi="Garamond"/>
          <w:sz w:val="24"/>
          <w:szCs w:val="24"/>
        </w:rPr>
        <w:t>prot</w:t>
      </w:r>
      <w:proofErr w:type="spellEnd"/>
      <w:r w:rsidR="00AB6955" w:rsidRPr="00AB6955">
        <w:rPr>
          <w:rFonts w:ascii="Garamond" w:hAnsi="Garamond"/>
          <w:sz w:val="24"/>
          <w:szCs w:val="24"/>
        </w:rPr>
        <w:t xml:space="preserve">. </w:t>
      </w:r>
      <w:r w:rsidR="00291072">
        <w:rPr>
          <w:rFonts w:ascii="Garamond" w:hAnsi="Garamond"/>
          <w:sz w:val="24"/>
          <w:szCs w:val="24"/>
        </w:rPr>
        <w:t xml:space="preserve">n. </w:t>
      </w:r>
      <w:r w:rsidR="00C36A46">
        <w:rPr>
          <w:rFonts w:ascii="Garamond" w:hAnsi="Garamond"/>
          <w:sz w:val="24"/>
          <w:szCs w:val="24"/>
        </w:rPr>
        <w:t>155845</w:t>
      </w:r>
      <w:r w:rsidRPr="00504BA1">
        <w:rPr>
          <w:rFonts w:ascii="Garamond" w:hAnsi="Garamond"/>
          <w:sz w:val="24"/>
          <w:szCs w:val="24"/>
        </w:rPr>
        <w:t>/2022</w:t>
      </w:r>
      <w:r w:rsidR="00AB6955" w:rsidRPr="001842AA">
        <w:rPr>
          <w:rFonts w:ascii="Garamond" w:hAnsi="Garamond"/>
          <w:sz w:val="24"/>
          <w:szCs w:val="24"/>
        </w:rPr>
        <w:t xml:space="preserve"> l’ufficio</w:t>
      </w:r>
      <w:r w:rsidR="00AB6955">
        <w:rPr>
          <w:rFonts w:ascii="Garamond" w:hAnsi="Garamond"/>
          <w:sz w:val="24"/>
          <w:szCs w:val="24"/>
        </w:rPr>
        <w:t xml:space="preserve"> minori della Questura di Terni informava questa </w:t>
      </w:r>
      <w:r w:rsidR="00AB6955" w:rsidRPr="001842AA">
        <w:rPr>
          <w:rFonts w:ascii="Garamond" w:hAnsi="Garamond"/>
          <w:sz w:val="24"/>
          <w:szCs w:val="24"/>
        </w:rPr>
        <w:t xml:space="preserve">Direzione che </w:t>
      </w:r>
      <w:r>
        <w:rPr>
          <w:rFonts w:ascii="Garamond" w:hAnsi="Garamond"/>
          <w:sz w:val="24"/>
          <w:szCs w:val="24"/>
        </w:rPr>
        <w:t>un Minore Straniero non Accompagnato</w:t>
      </w:r>
      <w:r w:rsidR="00AB6955" w:rsidRPr="001842AA">
        <w:rPr>
          <w:rFonts w:ascii="Garamond" w:hAnsi="Garamond"/>
          <w:sz w:val="24"/>
          <w:szCs w:val="24"/>
        </w:rPr>
        <w:t xml:space="preserve"> aveva richiesto accoglienza</w:t>
      </w:r>
      <w:r w:rsidR="00AB6955">
        <w:rPr>
          <w:rFonts w:ascii="Garamond" w:hAnsi="Garamond"/>
          <w:sz w:val="24"/>
          <w:szCs w:val="24"/>
        </w:rPr>
        <w:t>;</w:t>
      </w:r>
    </w:p>
    <w:p w14:paraId="5954D080" w14:textId="55DF0EA0" w:rsidR="00FF33CA" w:rsidRPr="00FF33CA" w:rsidRDefault="00FF33CA" w:rsidP="00FF33CA">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Che il suddetto ufficio, svolti gli accertamenti previs</w:t>
      </w:r>
      <w:r w:rsidR="008C57F5">
        <w:rPr>
          <w:rFonts w:ascii="Garamond" w:hAnsi="Garamond"/>
          <w:sz w:val="24"/>
          <w:szCs w:val="24"/>
        </w:rPr>
        <w:t>ti ai sensi dell’art. 19 del D.lgs.</w:t>
      </w:r>
      <w:r>
        <w:rPr>
          <w:rFonts w:ascii="Garamond" w:hAnsi="Garamond"/>
          <w:sz w:val="24"/>
          <w:szCs w:val="24"/>
        </w:rPr>
        <w:t xml:space="preserve"> n. 142/2015 e art. 26 della L. 47/2017, attivava il servizio sociale del Comune di Terni per reperire un posto presso idonea struttura per la collocazione del minore;</w:t>
      </w:r>
    </w:p>
    <w:p w14:paraId="507FAA0C" w14:textId="46DF027E" w:rsidR="00BE5C5C" w:rsidRPr="00504BA1" w:rsidRDefault="004B6878" w:rsidP="00504BA1">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Che la Direzione Welfare</w:t>
      </w:r>
      <w:r w:rsidR="00BE5C5C">
        <w:rPr>
          <w:rFonts w:ascii="Garamond" w:hAnsi="Garamond"/>
          <w:sz w:val="24"/>
          <w:szCs w:val="24"/>
        </w:rPr>
        <w:t xml:space="preserve"> ha affida</w:t>
      </w:r>
      <w:r w:rsidR="00504BA1">
        <w:rPr>
          <w:rFonts w:ascii="Garamond" w:hAnsi="Garamond"/>
          <w:sz w:val="24"/>
          <w:szCs w:val="24"/>
        </w:rPr>
        <w:t>to</w:t>
      </w:r>
      <w:r>
        <w:rPr>
          <w:rFonts w:ascii="Garamond" w:hAnsi="Garamond"/>
          <w:sz w:val="24"/>
          <w:szCs w:val="24"/>
        </w:rPr>
        <w:t xml:space="preserve">, in data </w:t>
      </w:r>
      <w:r w:rsidR="00C36A46">
        <w:rPr>
          <w:rFonts w:ascii="Garamond" w:hAnsi="Garamond"/>
          <w:sz w:val="24"/>
          <w:szCs w:val="24"/>
        </w:rPr>
        <w:t>22</w:t>
      </w:r>
      <w:r>
        <w:rPr>
          <w:rFonts w:ascii="Garamond" w:hAnsi="Garamond"/>
          <w:sz w:val="24"/>
          <w:szCs w:val="24"/>
        </w:rPr>
        <w:t>/09/</w:t>
      </w:r>
      <w:r w:rsidR="00C36A46">
        <w:rPr>
          <w:rFonts w:ascii="Garamond" w:hAnsi="Garamond"/>
          <w:sz w:val="24"/>
          <w:szCs w:val="24"/>
        </w:rPr>
        <w:t>2023</w:t>
      </w:r>
      <w:r>
        <w:rPr>
          <w:rFonts w:ascii="Garamond" w:hAnsi="Garamond"/>
          <w:sz w:val="24"/>
          <w:szCs w:val="24"/>
        </w:rPr>
        <w:t>,</w:t>
      </w:r>
      <w:r w:rsidR="00BE5C5C">
        <w:rPr>
          <w:rFonts w:ascii="Garamond" w:hAnsi="Garamond"/>
          <w:sz w:val="24"/>
          <w:szCs w:val="24"/>
        </w:rPr>
        <w:t xml:space="preserve"> </w:t>
      </w:r>
      <w:r w:rsidR="00504BA1">
        <w:rPr>
          <w:rFonts w:ascii="Garamond" w:hAnsi="Garamond"/>
          <w:sz w:val="24"/>
          <w:szCs w:val="24"/>
        </w:rPr>
        <w:t>il</w:t>
      </w:r>
      <w:r w:rsidR="00BE5C5C">
        <w:rPr>
          <w:rFonts w:ascii="Garamond" w:hAnsi="Garamond"/>
          <w:sz w:val="24"/>
          <w:szCs w:val="24"/>
        </w:rPr>
        <w:t xml:space="preserve"> </w:t>
      </w:r>
      <w:r w:rsidR="00504BA1">
        <w:rPr>
          <w:rFonts w:ascii="Garamond" w:hAnsi="Garamond"/>
          <w:sz w:val="24"/>
          <w:szCs w:val="24"/>
        </w:rPr>
        <w:t>Minore Straniero non accompagnato</w:t>
      </w:r>
      <w:r w:rsidR="00BE5C5C">
        <w:rPr>
          <w:rFonts w:ascii="Garamond" w:hAnsi="Garamond"/>
          <w:sz w:val="24"/>
          <w:szCs w:val="24"/>
        </w:rPr>
        <w:t xml:space="preserve">, di cui </w:t>
      </w:r>
      <w:r w:rsidR="00504BA1">
        <w:rPr>
          <w:rFonts w:ascii="Garamond" w:hAnsi="Garamond"/>
          <w:sz w:val="24"/>
          <w:szCs w:val="24"/>
        </w:rPr>
        <w:t>al</w:t>
      </w:r>
      <w:r w:rsidR="00BE5C5C">
        <w:rPr>
          <w:rFonts w:ascii="Garamond" w:hAnsi="Garamond"/>
          <w:sz w:val="24"/>
          <w:szCs w:val="24"/>
        </w:rPr>
        <w:t xml:space="preserve"> </w:t>
      </w:r>
      <w:proofErr w:type="spellStart"/>
      <w:r w:rsidR="00504BA1">
        <w:rPr>
          <w:rFonts w:ascii="Garamond" w:hAnsi="Garamond"/>
          <w:sz w:val="24"/>
          <w:szCs w:val="24"/>
        </w:rPr>
        <w:t>prot</w:t>
      </w:r>
      <w:proofErr w:type="spellEnd"/>
      <w:r w:rsidR="00504BA1">
        <w:rPr>
          <w:rFonts w:ascii="Garamond" w:hAnsi="Garamond"/>
          <w:sz w:val="24"/>
          <w:szCs w:val="24"/>
        </w:rPr>
        <w:t xml:space="preserve">. n. </w:t>
      </w:r>
      <w:r w:rsidR="00C36A46">
        <w:rPr>
          <w:rFonts w:ascii="Garamond" w:hAnsi="Garamond"/>
          <w:sz w:val="24"/>
          <w:szCs w:val="24"/>
        </w:rPr>
        <w:t>155845</w:t>
      </w:r>
      <w:r w:rsidR="00504BA1" w:rsidRPr="00504BA1">
        <w:rPr>
          <w:rFonts w:ascii="Garamond" w:hAnsi="Garamond"/>
          <w:sz w:val="24"/>
          <w:szCs w:val="24"/>
        </w:rPr>
        <w:t>/202</w:t>
      </w:r>
      <w:r w:rsidR="00BD786B">
        <w:rPr>
          <w:rFonts w:ascii="Garamond" w:hAnsi="Garamond"/>
          <w:sz w:val="24"/>
          <w:szCs w:val="24"/>
        </w:rPr>
        <w:t>2</w:t>
      </w:r>
      <w:r w:rsidR="00BE5C5C">
        <w:rPr>
          <w:rFonts w:ascii="Garamond" w:hAnsi="Garamond"/>
          <w:sz w:val="24"/>
          <w:szCs w:val="24"/>
        </w:rPr>
        <w:t>, alla struttura residenziale per minori “</w:t>
      </w:r>
      <w:r w:rsidR="00CF7C06">
        <w:rPr>
          <w:rFonts w:ascii="Garamond" w:hAnsi="Garamond"/>
          <w:sz w:val="24"/>
          <w:szCs w:val="24"/>
        </w:rPr>
        <w:t>IL FILO DI ARIANNA</w:t>
      </w:r>
      <w:r w:rsidR="00BE5C5C">
        <w:rPr>
          <w:rFonts w:ascii="Garamond" w:hAnsi="Garamond"/>
          <w:sz w:val="24"/>
          <w:szCs w:val="24"/>
        </w:rPr>
        <w:t xml:space="preserve">”, gestita </w:t>
      </w:r>
      <w:r w:rsidR="00CF7C06">
        <w:rPr>
          <w:rFonts w:ascii="Garamond" w:hAnsi="Garamond"/>
          <w:sz w:val="24"/>
          <w:szCs w:val="24"/>
        </w:rPr>
        <w:t>dalla società</w:t>
      </w:r>
      <w:r w:rsidR="00BE5C5C" w:rsidRPr="00F60E1C">
        <w:rPr>
          <w:rFonts w:ascii="Garamond" w:hAnsi="Garamond"/>
          <w:sz w:val="24"/>
          <w:szCs w:val="24"/>
        </w:rPr>
        <w:t xml:space="preserve"> “</w:t>
      </w:r>
      <w:r w:rsidR="00CF7C06">
        <w:rPr>
          <w:rFonts w:ascii="Garamond" w:hAnsi="Garamond"/>
          <w:sz w:val="24"/>
          <w:szCs w:val="24"/>
        </w:rPr>
        <w:t>ZOE’ PROGETTAZIONE SOCIALE</w:t>
      </w:r>
      <w:r w:rsidR="00BE5C5C" w:rsidRPr="00F60E1C">
        <w:rPr>
          <w:rFonts w:ascii="Garamond" w:hAnsi="Garamond"/>
          <w:sz w:val="24"/>
          <w:szCs w:val="24"/>
        </w:rPr>
        <w:t>”</w:t>
      </w:r>
      <w:r w:rsidR="00504BA1">
        <w:rPr>
          <w:rFonts w:ascii="Garamond" w:hAnsi="Garamond"/>
          <w:sz w:val="24"/>
          <w:szCs w:val="24"/>
        </w:rPr>
        <w:t>;</w:t>
      </w:r>
    </w:p>
    <w:p w14:paraId="690E4C0E" w14:textId="3D7DEFCD" w:rsidR="00CF7C06" w:rsidRDefault="00CF7C06" w:rsidP="00CF7C06">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Che la retta giornaliera prevista per l’acco</w:t>
      </w:r>
      <w:r w:rsidR="00726A1A">
        <w:rPr>
          <w:rFonts w:ascii="Garamond" w:hAnsi="Garamond"/>
          <w:sz w:val="24"/>
          <w:szCs w:val="24"/>
        </w:rPr>
        <w:t xml:space="preserve">glienza del MSNA è di € 110,00, oltre </w:t>
      </w:r>
      <w:r>
        <w:rPr>
          <w:rFonts w:ascii="Garamond" w:hAnsi="Garamond"/>
          <w:sz w:val="24"/>
          <w:szCs w:val="24"/>
        </w:rPr>
        <w:t>IVA al 5%</w:t>
      </w:r>
      <w:r w:rsidR="00726A1A">
        <w:rPr>
          <w:rFonts w:ascii="Garamond" w:hAnsi="Garamond"/>
          <w:sz w:val="24"/>
          <w:szCs w:val="24"/>
        </w:rPr>
        <w:t xml:space="preserve"> pari ad € 15,50</w:t>
      </w:r>
      <w:r>
        <w:rPr>
          <w:rFonts w:ascii="Garamond" w:hAnsi="Garamond"/>
          <w:sz w:val="24"/>
          <w:szCs w:val="24"/>
        </w:rPr>
        <w:t>,</w:t>
      </w:r>
      <w:r w:rsidR="00726A1A">
        <w:rPr>
          <w:rFonts w:ascii="Garamond" w:hAnsi="Garamond"/>
          <w:sz w:val="24"/>
          <w:szCs w:val="24"/>
        </w:rPr>
        <w:t xml:space="preserve"> per un totale di € 115,50</w:t>
      </w:r>
      <w:r w:rsidR="00726A1A" w:rsidRPr="00E436E8">
        <w:rPr>
          <w:rFonts w:ascii="Garamond" w:hAnsi="Garamond"/>
          <w:sz w:val="24"/>
          <w:szCs w:val="24"/>
        </w:rPr>
        <w:t xml:space="preserve"> al giorno</w:t>
      </w:r>
      <w:r>
        <w:rPr>
          <w:rFonts w:ascii="Garamond" w:hAnsi="Garamond"/>
          <w:sz w:val="24"/>
          <w:szCs w:val="24"/>
        </w:rPr>
        <w:t xml:space="preserve"> finanziata nel seguente modo:</w:t>
      </w:r>
    </w:p>
    <w:p w14:paraId="6488AA46" w14:textId="1AFE989C" w:rsidR="00CF7C06" w:rsidRDefault="00CF7C06" w:rsidP="00CF7C06">
      <w:pPr>
        <w:pStyle w:val="Paragrafoelenco"/>
        <w:widowControl w:val="0"/>
        <w:numPr>
          <w:ilvl w:val="2"/>
          <w:numId w:val="19"/>
        </w:numPr>
        <w:suppressAutoHyphens/>
        <w:spacing w:after="0" w:line="240" w:lineRule="auto"/>
        <w:jc w:val="both"/>
        <w:rPr>
          <w:rFonts w:ascii="Garamond" w:hAnsi="Garamond"/>
          <w:sz w:val="24"/>
          <w:szCs w:val="24"/>
        </w:rPr>
      </w:pPr>
      <w:r>
        <w:rPr>
          <w:rFonts w:ascii="Garamond" w:hAnsi="Garamond"/>
          <w:sz w:val="24"/>
          <w:szCs w:val="24"/>
        </w:rPr>
        <w:t xml:space="preserve">€ 100,00 </w:t>
      </w:r>
      <w:r w:rsidR="00881E64" w:rsidRPr="00C621DD">
        <w:rPr>
          <w:rFonts w:ascii="Garamond" w:eastAsia="Times New Roman" w:hAnsi="Garamond" w:cs="Arial"/>
          <w:sz w:val="24"/>
          <w:szCs w:val="24"/>
          <w:lang w:eastAsia="zh-CN"/>
        </w:rPr>
        <w:t xml:space="preserve">a valere sul Cap. 702 P.E. </w:t>
      </w:r>
      <w:r w:rsidR="00513B5B">
        <w:rPr>
          <w:rFonts w:ascii="Garamond" w:eastAsia="Times New Roman" w:hAnsi="Garamond" w:cs="Arial"/>
          <w:sz w:val="24"/>
          <w:szCs w:val="24"/>
          <w:lang w:eastAsia="zh-CN"/>
        </w:rPr>
        <w:t xml:space="preserve">– bilancio 2023, </w:t>
      </w:r>
      <w:r w:rsidR="00513B5B" w:rsidRPr="00C621DD">
        <w:rPr>
          <w:rFonts w:ascii="Garamond" w:eastAsia="Times New Roman" w:hAnsi="Garamond" w:cs="Arial"/>
          <w:sz w:val="24"/>
          <w:szCs w:val="24"/>
          <w:lang w:eastAsia="zh-CN"/>
        </w:rPr>
        <w:t>quale rimborso della retta per l’accoglienza da parte del Ministero dell’Interno per i MSNA accolti dai Comuni</w:t>
      </w:r>
      <w:r w:rsidR="00914527">
        <w:rPr>
          <w:rFonts w:ascii="Garamond" w:eastAsia="Times New Roman" w:hAnsi="Garamond" w:cs="Arial"/>
          <w:sz w:val="24"/>
          <w:szCs w:val="24"/>
          <w:lang w:eastAsia="zh-CN"/>
        </w:rPr>
        <w:t>,</w:t>
      </w:r>
      <w:r w:rsidR="00513B5B">
        <w:rPr>
          <w:rFonts w:ascii="Garamond" w:eastAsia="Times New Roman" w:hAnsi="Garamond" w:cs="Arial"/>
          <w:sz w:val="24"/>
          <w:szCs w:val="24"/>
          <w:lang w:eastAsia="zh-CN"/>
        </w:rPr>
        <w:t xml:space="preserve"> </w:t>
      </w:r>
      <w:r w:rsidR="00881E64">
        <w:rPr>
          <w:rFonts w:ascii="Garamond" w:eastAsia="Times New Roman" w:hAnsi="Garamond" w:cs="Arial"/>
          <w:sz w:val="24"/>
          <w:szCs w:val="24"/>
          <w:lang w:eastAsia="zh-CN"/>
        </w:rPr>
        <w:t>e</w:t>
      </w:r>
      <w:r w:rsidR="00513B5B">
        <w:rPr>
          <w:rFonts w:ascii="Garamond" w:eastAsia="Times New Roman" w:hAnsi="Garamond" w:cs="Arial"/>
          <w:sz w:val="24"/>
          <w:szCs w:val="24"/>
          <w:lang w:eastAsia="zh-CN"/>
        </w:rPr>
        <w:t xml:space="preserve"> a valere</w:t>
      </w:r>
      <w:r w:rsidR="00881E64">
        <w:rPr>
          <w:rFonts w:ascii="Garamond" w:eastAsia="Times New Roman" w:hAnsi="Garamond" w:cs="Arial"/>
          <w:sz w:val="24"/>
          <w:szCs w:val="24"/>
          <w:lang w:eastAsia="zh-CN"/>
        </w:rPr>
        <w:t xml:space="preserve"> sul </w:t>
      </w:r>
      <w:r w:rsidR="00881E64" w:rsidRPr="00023383">
        <w:rPr>
          <w:rFonts w:ascii="Garamond" w:eastAsia="Times New Roman" w:hAnsi="Garamond" w:cs="Arial"/>
          <w:sz w:val="24"/>
          <w:szCs w:val="24"/>
          <w:lang w:eastAsia="zh-CN"/>
        </w:rPr>
        <w:t xml:space="preserve">Cap. P.U. 445, CC 1140 </w:t>
      </w:r>
      <w:r w:rsidR="00881E64">
        <w:rPr>
          <w:rFonts w:ascii="Garamond" w:eastAsia="Times New Roman" w:hAnsi="Garamond" w:cs="Arial"/>
          <w:sz w:val="24"/>
          <w:szCs w:val="24"/>
          <w:lang w:eastAsia="zh-CN"/>
        </w:rPr>
        <w:t>– bilancio 2023</w:t>
      </w:r>
      <w:r>
        <w:rPr>
          <w:rFonts w:ascii="Garamond" w:hAnsi="Garamond"/>
          <w:sz w:val="24"/>
          <w:szCs w:val="24"/>
        </w:rPr>
        <w:t>;</w:t>
      </w:r>
    </w:p>
    <w:p w14:paraId="69F91C90" w14:textId="40747018" w:rsidR="00CF7C06" w:rsidRPr="00023383" w:rsidRDefault="00CF7C06" w:rsidP="00CF7C06">
      <w:pPr>
        <w:pStyle w:val="Paragrafoelenco"/>
        <w:widowControl w:val="0"/>
        <w:numPr>
          <w:ilvl w:val="2"/>
          <w:numId w:val="19"/>
        </w:numPr>
        <w:suppressAutoHyphens/>
        <w:spacing w:after="0" w:line="240" w:lineRule="auto"/>
        <w:jc w:val="both"/>
        <w:rPr>
          <w:rFonts w:ascii="Garamond" w:hAnsi="Garamond"/>
          <w:sz w:val="24"/>
          <w:szCs w:val="24"/>
        </w:rPr>
      </w:pPr>
      <w:r>
        <w:rPr>
          <w:rFonts w:ascii="Garamond" w:hAnsi="Garamond"/>
          <w:sz w:val="24"/>
          <w:szCs w:val="24"/>
        </w:rPr>
        <w:t>€ 10,00 + IVA</w:t>
      </w:r>
      <w:r w:rsidR="00726A1A">
        <w:rPr>
          <w:rFonts w:ascii="Garamond" w:hAnsi="Garamond"/>
          <w:sz w:val="24"/>
          <w:szCs w:val="24"/>
        </w:rPr>
        <w:t xml:space="preserve"> al 5%</w:t>
      </w:r>
      <w:r w:rsidR="00A26079">
        <w:rPr>
          <w:rFonts w:ascii="Garamond" w:hAnsi="Garamond"/>
          <w:sz w:val="24"/>
          <w:szCs w:val="24"/>
        </w:rPr>
        <w:t xml:space="preserve">, per un totale di </w:t>
      </w:r>
      <w:r>
        <w:rPr>
          <w:rFonts w:ascii="Garamond" w:hAnsi="Garamond"/>
          <w:sz w:val="24"/>
          <w:szCs w:val="24"/>
        </w:rPr>
        <w:t>€ 15,50</w:t>
      </w:r>
      <w:r w:rsidR="00881E64" w:rsidRPr="00881E64">
        <w:rPr>
          <w:rFonts w:ascii="Garamond" w:eastAsia="Times New Roman" w:hAnsi="Garamond" w:cs="Arial"/>
          <w:sz w:val="24"/>
          <w:szCs w:val="24"/>
          <w:lang w:eastAsia="zh-CN"/>
        </w:rPr>
        <w:t xml:space="preserve"> </w:t>
      </w:r>
      <w:r w:rsidR="00881E64" w:rsidRPr="00C621DD">
        <w:rPr>
          <w:rFonts w:ascii="Garamond" w:eastAsia="Times New Roman" w:hAnsi="Garamond" w:cs="Arial"/>
          <w:sz w:val="24"/>
          <w:szCs w:val="24"/>
          <w:lang w:eastAsia="zh-CN"/>
        </w:rPr>
        <w:t xml:space="preserve">a valere sul </w:t>
      </w:r>
      <w:r w:rsidR="00881E64" w:rsidRPr="00023383">
        <w:rPr>
          <w:rFonts w:ascii="Garamond" w:eastAsia="Times New Roman" w:hAnsi="Garamond" w:cs="Arial"/>
          <w:sz w:val="24"/>
          <w:szCs w:val="24"/>
          <w:lang w:eastAsia="zh-CN"/>
        </w:rPr>
        <w:t xml:space="preserve">Cap. P.U. </w:t>
      </w:r>
      <w:r w:rsidR="00725235">
        <w:rPr>
          <w:rFonts w:ascii="Garamond" w:eastAsia="Times New Roman" w:hAnsi="Garamond" w:cs="Arial"/>
          <w:sz w:val="24"/>
          <w:szCs w:val="24"/>
          <w:lang w:eastAsia="zh-CN"/>
        </w:rPr>
        <w:t>487</w:t>
      </w:r>
      <w:r w:rsidR="00881E64" w:rsidRPr="00023383">
        <w:rPr>
          <w:rFonts w:ascii="Garamond" w:eastAsia="Times New Roman" w:hAnsi="Garamond" w:cs="Arial"/>
          <w:sz w:val="24"/>
          <w:szCs w:val="24"/>
          <w:lang w:eastAsia="zh-CN"/>
        </w:rPr>
        <w:t xml:space="preserve">, CC </w:t>
      </w:r>
      <w:r w:rsidR="00725235">
        <w:rPr>
          <w:rFonts w:ascii="Garamond" w:eastAsia="Times New Roman" w:hAnsi="Garamond" w:cs="Arial"/>
          <w:sz w:val="24"/>
          <w:szCs w:val="24"/>
          <w:lang w:eastAsia="zh-CN"/>
        </w:rPr>
        <w:t xml:space="preserve">1170 </w:t>
      </w:r>
      <w:r w:rsidR="00881E64">
        <w:rPr>
          <w:rFonts w:ascii="Garamond" w:eastAsia="Times New Roman" w:hAnsi="Garamond" w:cs="Arial"/>
          <w:sz w:val="24"/>
          <w:szCs w:val="24"/>
          <w:lang w:eastAsia="zh-CN"/>
        </w:rPr>
        <w:t>– bilancio 2023</w:t>
      </w:r>
      <w:r w:rsidR="00616818">
        <w:rPr>
          <w:rFonts w:ascii="Garamond" w:eastAsia="Times New Roman" w:hAnsi="Garamond" w:cs="Arial"/>
          <w:sz w:val="24"/>
          <w:szCs w:val="24"/>
          <w:lang w:eastAsia="zh-CN"/>
        </w:rPr>
        <w:t xml:space="preserve">, in riferimento all’accertamento n. 2139/2023 assunto in P.E. al Cap. 302 </w:t>
      </w:r>
      <w:r w:rsidR="00B756C9">
        <w:rPr>
          <w:rFonts w:ascii="Garamond" w:eastAsia="Times New Roman" w:hAnsi="Garamond" w:cs="Arial"/>
          <w:sz w:val="24"/>
          <w:szCs w:val="24"/>
          <w:lang w:eastAsia="zh-CN"/>
        </w:rPr>
        <w:t xml:space="preserve">– bilancio </w:t>
      </w:r>
      <w:r w:rsidR="00616818" w:rsidRPr="001A05AD">
        <w:rPr>
          <w:rFonts w:ascii="Garamond" w:eastAsia="Times New Roman" w:hAnsi="Garamond" w:cs="Arial"/>
          <w:sz w:val="24"/>
          <w:szCs w:val="24"/>
          <w:lang w:eastAsia="zh-CN"/>
        </w:rPr>
        <w:t>2023</w:t>
      </w:r>
      <w:r w:rsidR="00FB2150">
        <w:rPr>
          <w:rFonts w:ascii="Garamond" w:eastAsia="Times New Roman" w:hAnsi="Garamond" w:cs="Arial"/>
          <w:sz w:val="24"/>
          <w:szCs w:val="24"/>
          <w:lang w:eastAsia="zh-CN"/>
        </w:rPr>
        <w:t xml:space="preserve"> con DD</w:t>
      </w:r>
      <w:r w:rsidR="00FE599D">
        <w:rPr>
          <w:rFonts w:ascii="Garamond" w:eastAsia="Times New Roman" w:hAnsi="Garamond" w:cs="Arial"/>
          <w:sz w:val="24"/>
          <w:szCs w:val="24"/>
          <w:lang w:eastAsia="zh-CN"/>
        </w:rPr>
        <w:t xml:space="preserve"> n.</w:t>
      </w:r>
      <w:r w:rsidR="00FB2150">
        <w:rPr>
          <w:rFonts w:ascii="Garamond" w:eastAsia="Times New Roman" w:hAnsi="Garamond" w:cs="Arial"/>
          <w:sz w:val="24"/>
          <w:szCs w:val="24"/>
          <w:lang w:eastAsia="zh-CN"/>
        </w:rPr>
        <w:t xml:space="preserve"> </w:t>
      </w:r>
      <w:r w:rsidR="00FB2150" w:rsidRPr="001A05AD">
        <w:rPr>
          <w:rFonts w:ascii="Garamond" w:eastAsia="Times New Roman" w:hAnsi="Garamond" w:cs="Arial"/>
          <w:sz w:val="24"/>
          <w:szCs w:val="24"/>
          <w:lang w:eastAsia="zh-CN"/>
        </w:rPr>
        <w:t>2141</w:t>
      </w:r>
      <w:r w:rsidR="00FB2150">
        <w:rPr>
          <w:rFonts w:ascii="Garamond" w:eastAsia="Times New Roman" w:hAnsi="Garamond" w:cs="Arial"/>
          <w:sz w:val="24"/>
          <w:szCs w:val="24"/>
          <w:lang w:eastAsia="zh-CN"/>
        </w:rPr>
        <w:t xml:space="preserve"> del 27/07</w:t>
      </w:r>
      <w:r w:rsidR="00FB2150" w:rsidRPr="001A05AD">
        <w:rPr>
          <w:rFonts w:ascii="Garamond" w:eastAsia="Times New Roman" w:hAnsi="Garamond" w:cs="Arial"/>
          <w:sz w:val="24"/>
          <w:szCs w:val="24"/>
          <w:lang w:eastAsia="zh-CN"/>
        </w:rPr>
        <w:t>/2023</w:t>
      </w:r>
      <w:r w:rsidR="00881E64">
        <w:rPr>
          <w:rFonts w:ascii="Garamond" w:eastAsia="Times New Roman" w:hAnsi="Garamond" w:cs="Arial"/>
          <w:sz w:val="24"/>
          <w:szCs w:val="24"/>
          <w:lang w:eastAsia="zh-CN"/>
        </w:rPr>
        <w:t>;</w:t>
      </w:r>
    </w:p>
    <w:p w14:paraId="3528C563" w14:textId="53734E33" w:rsidR="00C05140" w:rsidRPr="00C05140" w:rsidRDefault="00E92C6A" w:rsidP="00C05140">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 xml:space="preserve">Che, </w:t>
      </w:r>
      <w:r w:rsidR="002C5048">
        <w:rPr>
          <w:rFonts w:ascii="Garamond" w:hAnsi="Garamond"/>
          <w:sz w:val="24"/>
          <w:szCs w:val="24"/>
        </w:rPr>
        <w:t>con delibera del Consiglio Comunale n. 22 del 01/08/2023</w:t>
      </w:r>
      <w:r w:rsidR="00C05140">
        <w:rPr>
          <w:rFonts w:ascii="Garamond" w:hAnsi="Garamond"/>
          <w:sz w:val="24"/>
          <w:szCs w:val="24"/>
        </w:rPr>
        <w:t xml:space="preserve">, è stato incrementato di </w:t>
      </w:r>
      <w:r w:rsidR="00C05140" w:rsidRPr="006F63E8">
        <w:rPr>
          <w:rFonts w:ascii="Garamond" w:hAnsi="Garamond"/>
          <w:sz w:val="24"/>
          <w:szCs w:val="24"/>
        </w:rPr>
        <w:t xml:space="preserve">€ </w:t>
      </w:r>
      <w:r w:rsidR="00C05140">
        <w:rPr>
          <w:rFonts w:ascii="Garamond" w:hAnsi="Garamond"/>
          <w:sz w:val="24"/>
          <w:szCs w:val="24"/>
        </w:rPr>
        <w:t xml:space="preserve">100.000,00 lo stanziamento per l’anno 2023 sia per il </w:t>
      </w:r>
      <w:r w:rsidR="00C05140" w:rsidRPr="00E92C6A">
        <w:rPr>
          <w:rFonts w:ascii="Garamond" w:hAnsi="Garamond"/>
          <w:sz w:val="24"/>
          <w:szCs w:val="24"/>
        </w:rPr>
        <w:t>Capitol</w:t>
      </w:r>
      <w:r w:rsidR="00C05140">
        <w:rPr>
          <w:rFonts w:ascii="Garamond" w:hAnsi="Garamond"/>
          <w:sz w:val="24"/>
          <w:szCs w:val="24"/>
        </w:rPr>
        <w:t>o</w:t>
      </w:r>
      <w:r w:rsidR="00C05140" w:rsidRPr="00E92C6A">
        <w:rPr>
          <w:rFonts w:ascii="Garamond" w:hAnsi="Garamond"/>
          <w:sz w:val="24"/>
          <w:szCs w:val="24"/>
        </w:rPr>
        <w:t xml:space="preserve"> 702 P.E. </w:t>
      </w:r>
      <w:r w:rsidR="00C05140">
        <w:rPr>
          <w:rFonts w:ascii="Garamond" w:hAnsi="Garamond"/>
          <w:sz w:val="24"/>
          <w:szCs w:val="24"/>
        </w:rPr>
        <w:t xml:space="preserve">che per il Capitolo </w:t>
      </w:r>
      <w:r w:rsidR="00C05140" w:rsidRPr="00E92C6A">
        <w:rPr>
          <w:rFonts w:ascii="Garamond" w:hAnsi="Garamond"/>
          <w:sz w:val="24"/>
          <w:szCs w:val="24"/>
        </w:rPr>
        <w:t>445 P.U. C/C 1140</w:t>
      </w:r>
      <w:r w:rsidR="00C05140">
        <w:rPr>
          <w:rFonts w:ascii="Garamond" w:hAnsi="Garamond"/>
          <w:sz w:val="24"/>
          <w:szCs w:val="24"/>
        </w:rPr>
        <w:t>;</w:t>
      </w:r>
    </w:p>
    <w:p w14:paraId="5D01D07D" w14:textId="56D74F5E" w:rsidR="00E92C6A" w:rsidRPr="00E92C6A" w:rsidRDefault="006426C9" w:rsidP="00E92C6A">
      <w:pPr>
        <w:pStyle w:val="Paragrafoelenco"/>
        <w:widowControl w:val="0"/>
        <w:numPr>
          <w:ilvl w:val="1"/>
          <w:numId w:val="19"/>
        </w:numPr>
        <w:suppressAutoHyphens/>
        <w:spacing w:after="0" w:line="240" w:lineRule="auto"/>
        <w:jc w:val="both"/>
        <w:rPr>
          <w:rFonts w:ascii="Garamond" w:hAnsi="Garamond"/>
          <w:sz w:val="24"/>
          <w:szCs w:val="24"/>
        </w:rPr>
      </w:pPr>
      <w:r>
        <w:rPr>
          <w:rFonts w:ascii="Garamond" w:hAnsi="Garamond"/>
          <w:sz w:val="24"/>
          <w:szCs w:val="24"/>
        </w:rPr>
        <w:t>Che</w:t>
      </w:r>
      <w:r w:rsidR="00C05140">
        <w:rPr>
          <w:rFonts w:ascii="Garamond" w:hAnsi="Garamond"/>
          <w:sz w:val="24"/>
          <w:szCs w:val="24"/>
        </w:rPr>
        <w:t>, quindi,</w:t>
      </w:r>
      <w:r>
        <w:rPr>
          <w:rFonts w:ascii="Garamond" w:hAnsi="Garamond"/>
          <w:sz w:val="24"/>
          <w:szCs w:val="24"/>
        </w:rPr>
        <w:t xml:space="preserve"> per la citata incombenza nel Bilancio anno 2023 lo stanziamento</w:t>
      </w:r>
      <w:r w:rsidR="00C05140">
        <w:rPr>
          <w:rFonts w:ascii="Garamond" w:hAnsi="Garamond"/>
          <w:sz w:val="24"/>
          <w:szCs w:val="24"/>
        </w:rPr>
        <w:t xml:space="preserve"> attuale</w:t>
      </w:r>
      <w:r>
        <w:rPr>
          <w:rFonts w:ascii="Garamond" w:hAnsi="Garamond"/>
          <w:sz w:val="24"/>
          <w:szCs w:val="24"/>
        </w:rPr>
        <w:t xml:space="preserve"> </w:t>
      </w:r>
      <w:r w:rsidR="003D3162">
        <w:rPr>
          <w:rFonts w:ascii="Garamond" w:hAnsi="Garamond"/>
          <w:sz w:val="24"/>
          <w:szCs w:val="24"/>
        </w:rPr>
        <w:t xml:space="preserve">è di </w:t>
      </w:r>
      <w:r w:rsidR="003D3162" w:rsidRPr="006F63E8">
        <w:rPr>
          <w:rFonts w:ascii="Garamond" w:hAnsi="Garamond"/>
          <w:sz w:val="24"/>
          <w:szCs w:val="24"/>
        </w:rPr>
        <w:t xml:space="preserve">€ </w:t>
      </w:r>
      <w:r w:rsidR="003D3162">
        <w:rPr>
          <w:rFonts w:ascii="Garamond" w:hAnsi="Garamond"/>
          <w:sz w:val="24"/>
          <w:szCs w:val="24"/>
        </w:rPr>
        <w:t>362.800</w:t>
      </w:r>
      <w:r w:rsidR="003D3162" w:rsidRPr="006F63E8">
        <w:rPr>
          <w:rFonts w:ascii="Garamond" w:hAnsi="Garamond"/>
          <w:sz w:val="24"/>
          <w:szCs w:val="24"/>
        </w:rPr>
        <w:t>,00</w:t>
      </w:r>
      <w:r>
        <w:rPr>
          <w:rFonts w:ascii="Garamond" w:hAnsi="Garamond"/>
          <w:sz w:val="24"/>
          <w:szCs w:val="24"/>
        </w:rPr>
        <w:t xml:space="preserve"> </w:t>
      </w:r>
      <w:r w:rsidR="003D3162">
        <w:rPr>
          <w:rFonts w:ascii="Garamond" w:hAnsi="Garamond"/>
          <w:sz w:val="24"/>
          <w:szCs w:val="24"/>
        </w:rPr>
        <w:t xml:space="preserve">sia </w:t>
      </w:r>
      <w:r>
        <w:rPr>
          <w:rFonts w:ascii="Garamond" w:hAnsi="Garamond"/>
          <w:sz w:val="24"/>
          <w:szCs w:val="24"/>
        </w:rPr>
        <w:t>per i</w:t>
      </w:r>
      <w:r w:rsidR="003D3162">
        <w:rPr>
          <w:rFonts w:ascii="Garamond" w:hAnsi="Garamond"/>
          <w:sz w:val="24"/>
          <w:szCs w:val="24"/>
        </w:rPr>
        <w:t>l</w:t>
      </w:r>
      <w:r>
        <w:rPr>
          <w:rFonts w:ascii="Garamond" w:hAnsi="Garamond"/>
          <w:sz w:val="24"/>
          <w:szCs w:val="24"/>
        </w:rPr>
        <w:t xml:space="preserve"> </w:t>
      </w:r>
      <w:r w:rsidRPr="00E92C6A">
        <w:rPr>
          <w:rFonts w:ascii="Garamond" w:hAnsi="Garamond"/>
          <w:sz w:val="24"/>
          <w:szCs w:val="24"/>
        </w:rPr>
        <w:t>Capitol</w:t>
      </w:r>
      <w:r w:rsidR="003D3162">
        <w:rPr>
          <w:rFonts w:ascii="Garamond" w:hAnsi="Garamond"/>
          <w:sz w:val="24"/>
          <w:szCs w:val="24"/>
        </w:rPr>
        <w:t>o</w:t>
      </w:r>
      <w:r w:rsidRPr="00E92C6A">
        <w:rPr>
          <w:rFonts w:ascii="Garamond" w:hAnsi="Garamond"/>
          <w:sz w:val="24"/>
          <w:szCs w:val="24"/>
        </w:rPr>
        <w:t xml:space="preserve"> 702 P.E. </w:t>
      </w:r>
      <w:r w:rsidR="003D3162">
        <w:rPr>
          <w:rFonts w:ascii="Garamond" w:hAnsi="Garamond"/>
          <w:sz w:val="24"/>
          <w:szCs w:val="24"/>
        </w:rPr>
        <w:t>che per il Capitolo</w:t>
      </w:r>
      <w:r w:rsidRPr="00E92C6A">
        <w:rPr>
          <w:rFonts w:ascii="Garamond" w:hAnsi="Garamond"/>
          <w:sz w:val="24"/>
          <w:szCs w:val="24"/>
        </w:rPr>
        <w:t xml:space="preserve"> 445 P.U. C/C 1140</w:t>
      </w:r>
      <w:r>
        <w:rPr>
          <w:rFonts w:ascii="Garamond" w:hAnsi="Garamond"/>
          <w:sz w:val="24"/>
          <w:szCs w:val="24"/>
        </w:rPr>
        <w:t>;</w:t>
      </w:r>
    </w:p>
    <w:p w14:paraId="2A5A2756" w14:textId="4733AF6E" w:rsidR="00A3429D" w:rsidRDefault="00FA40F1" w:rsidP="00C36A46">
      <w:pPr>
        <w:pStyle w:val="Paragrafoelenco"/>
        <w:widowControl w:val="0"/>
        <w:numPr>
          <w:ilvl w:val="1"/>
          <w:numId w:val="19"/>
        </w:numPr>
        <w:suppressAutoHyphens/>
        <w:spacing w:after="0" w:line="240" w:lineRule="auto"/>
        <w:jc w:val="both"/>
        <w:rPr>
          <w:rFonts w:ascii="Garamond" w:hAnsi="Garamond"/>
          <w:sz w:val="24"/>
          <w:szCs w:val="24"/>
        </w:rPr>
      </w:pPr>
      <w:r w:rsidRPr="00E507D6">
        <w:rPr>
          <w:rFonts w:ascii="Garamond" w:hAnsi="Garamond"/>
          <w:sz w:val="24"/>
          <w:szCs w:val="24"/>
        </w:rPr>
        <w:t xml:space="preserve">Che per l’inserimento </w:t>
      </w:r>
      <w:r w:rsidR="00CF7C06">
        <w:rPr>
          <w:rFonts w:ascii="Garamond" w:hAnsi="Garamond"/>
          <w:sz w:val="24"/>
          <w:szCs w:val="24"/>
        </w:rPr>
        <w:t xml:space="preserve">del MSNA </w:t>
      </w:r>
      <w:r w:rsidRPr="00E507D6">
        <w:rPr>
          <w:rFonts w:ascii="Garamond" w:hAnsi="Garamond"/>
          <w:sz w:val="24"/>
          <w:szCs w:val="24"/>
        </w:rPr>
        <w:t>presso la struttura residenziale per minori “</w:t>
      </w:r>
      <w:r w:rsidR="00BD786B">
        <w:rPr>
          <w:rFonts w:ascii="Garamond" w:hAnsi="Garamond"/>
          <w:sz w:val="24"/>
          <w:szCs w:val="24"/>
        </w:rPr>
        <w:t>IL FILO DI ARIANNA</w:t>
      </w:r>
      <w:r w:rsidRPr="00E507D6">
        <w:rPr>
          <w:rFonts w:ascii="Garamond" w:hAnsi="Garamond"/>
          <w:sz w:val="24"/>
          <w:szCs w:val="24"/>
        </w:rPr>
        <w:t>” si è provveduto ad acquisire apposito CIG</w:t>
      </w:r>
      <w:r w:rsidR="00C36A46">
        <w:rPr>
          <w:rFonts w:ascii="Garamond" w:hAnsi="Garamond"/>
          <w:sz w:val="24"/>
          <w:szCs w:val="24"/>
        </w:rPr>
        <w:t xml:space="preserve"> per il periodo che va dal 22</w:t>
      </w:r>
      <w:r w:rsidR="003A7596">
        <w:rPr>
          <w:rFonts w:ascii="Garamond" w:hAnsi="Garamond"/>
          <w:sz w:val="24"/>
          <w:szCs w:val="24"/>
        </w:rPr>
        <w:t>/</w:t>
      </w:r>
      <w:r w:rsidR="00C36A46">
        <w:rPr>
          <w:rFonts w:ascii="Garamond" w:hAnsi="Garamond"/>
          <w:sz w:val="24"/>
          <w:szCs w:val="24"/>
        </w:rPr>
        <w:t>09</w:t>
      </w:r>
      <w:r w:rsidR="003A7596">
        <w:rPr>
          <w:rFonts w:ascii="Garamond" w:hAnsi="Garamond"/>
          <w:sz w:val="24"/>
          <w:szCs w:val="24"/>
        </w:rPr>
        <w:t>/2023 al 31/12</w:t>
      </w:r>
      <w:r w:rsidR="00BD786B">
        <w:rPr>
          <w:rFonts w:ascii="Garamond" w:hAnsi="Garamond"/>
          <w:sz w:val="24"/>
          <w:szCs w:val="24"/>
        </w:rPr>
        <w:t>/2023</w:t>
      </w:r>
      <w:r w:rsidR="00BD0C98">
        <w:rPr>
          <w:rFonts w:ascii="Garamond" w:hAnsi="Garamond"/>
          <w:sz w:val="24"/>
          <w:szCs w:val="24"/>
        </w:rPr>
        <w:t>, come di seguito indicato</w:t>
      </w:r>
      <w:r w:rsidRPr="00E507D6">
        <w:rPr>
          <w:rFonts w:ascii="Garamond" w:hAnsi="Garamond"/>
          <w:sz w:val="24"/>
          <w:szCs w:val="24"/>
        </w:rPr>
        <w:t xml:space="preserve">: </w:t>
      </w:r>
    </w:p>
    <w:p w14:paraId="1448C6D1" w14:textId="77777777" w:rsidR="00C36A46" w:rsidRPr="00C36A46" w:rsidRDefault="00C36A46" w:rsidP="00C36A46">
      <w:pPr>
        <w:pStyle w:val="Paragrafoelenco"/>
        <w:widowControl w:val="0"/>
        <w:suppressAutoHyphens/>
        <w:spacing w:after="0" w:line="240" w:lineRule="auto"/>
        <w:ind w:left="360"/>
        <w:jc w:val="both"/>
        <w:rPr>
          <w:rFonts w:ascii="Garamond" w:hAnsi="Garamond"/>
          <w:sz w:val="24"/>
          <w:szCs w:val="24"/>
        </w:rPr>
      </w:pPr>
    </w:p>
    <w:tbl>
      <w:tblPr>
        <w:tblW w:w="9731" w:type="dxa"/>
        <w:tblInd w:w="-5" w:type="dxa"/>
        <w:tblCellMar>
          <w:left w:w="70" w:type="dxa"/>
          <w:right w:w="70" w:type="dxa"/>
        </w:tblCellMar>
        <w:tblLook w:val="04A0" w:firstRow="1" w:lastRow="0" w:firstColumn="1" w:lastColumn="0" w:noHBand="0" w:noVBand="1"/>
      </w:tblPr>
      <w:tblGrid>
        <w:gridCol w:w="1656"/>
        <w:gridCol w:w="1678"/>
        <w:gridCol w:w="2014"/>
        <w:gridCol w:w="1495"/>
        <w:gridCol w:w="1496"/>
        <w:gridCol w:w="1392"/>
      </w:tblGrid>
      <w:tr w:rsidR="007F6B47" w:rsidRPr="00FC58D5" w14:paraId="5B3520CF" w14:textId="77777777" w:rsidTr="00B756C9">
        <w:trPr>
          <w:trHeight w:val="142"/>
        </w:trPr>
        <w:tc>
          <w:tcPr>
            <w:tcW w:w="1656" w:type="dxa"/>
            <w:tcBorders>
              <w:top w:val="single" w:sz="4" w:space="0" w:color="auto"/>
              <w:left w:val="single" w:sz="4" w:space="0" w:color="auto"/>
              <w:bottom w:val="single" w:sz="4" w:space="0" w:color="auto"/>
              <w:right w:val="single" w:sz="4" w:space="0" w:color="auto"/>
            </w:tcBorders>
          </w:tcPr>
          <w:p w14:paraId="1F5C475D" w14:textId="37439A0F" w:rsidR="007F6B47" w:rsidRPr="000A4C52" w:rsidRDefault="007F6B47" w:rsidP="00FC58D5">
            <w:pPr>
              <w:spacing w:after="0" w:line="240" w:lineRule="auto"/>
              <w:jc w:val="center"/>
              <w:rPr>
                <w:rFonts w:ascii="Garamond" w:eastAsia="Times New Roman" w:hAnsi="Garamond" w:cs="Calibri"/>
                <w:b/>
                <w:bCs/>
                <w:color w:val="000000"/>
                <w:lang w:eastAsia="it-IT"/>
              </w:rPr>
            </w:pPr>
            <w:r>
              <w:rPr>
                <w:rFonts w:ascii="Garamond" w:eastAsia="Times New Roman" w:hAnsi="Garamond" w:cs="Calibri"/>
                <w:b/>
                <w:bCs/>
                <w:color w:val="000000"/>
                <w:lang w:eastAsia="it-IT"/>
              </w:rPr>
              <w:t>N.PROT.</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F58A2" w14:textId="02D0CD2F" w:rsidR="007F6B47" w:rsidRPr="000A4C52" w:rsidRDefault="007F6B47" w:rsidP="00FC58D5">
            <w:pPr>
              <w:spacing w:after="0" w:line="240" w:lineRule="auto"/>
              <w:jc w:val="center"/>
              <w:rPr>
                <w:rFonts w:ascii="Garamond" w:eastAsia="Times New Roman" w:hAnsi="Garamond" w:cs="Calibri"/>
                <w:b/>
                <w:bCs/>
                <w:color w:val="000000"/>
                <w:lang w:eastAsia="it-IT"/>
              </w:rPr>
            </w:pPr>
            <w:r w:rsidRPr="000A4C52">
              <w:rPr>
                <w:rFonts w:ascii="Garamond" w:eastAsia="Times New Roman" w:hAnsi="Garamond" w:cs="Calibri"/>
                <w:b/>
                <w:bCs/>
                <w:color w:val="000000"/>
                <w:lang w:eastAsia="it-IT"/>
              </w:rPr>
              <w:t>NOMINATIVO</w:t>
            </w:r>
          </w:p>
        </w:tc>
        <w:tc>
          <w:tcPr>
            <w:tcW w:w="2014" w:type="dxa"/>
            <w:tcBorders>
              <w:top w:val="single" w:sz="4" w:space="0" w:color="auto"/>
              <w:left w:val="nil"/>
              <w:bottom w:val="single" w:sz="4" w:space="0" w:color="auto"/>
              <w:right w:val="single" w:sz="4" w:space="0" w:color="auto"/>
            </w:tcBorders>
            <w:shd w:val="clear" w:color="auto" w:fill="auto"/>
            <w:noWrap/>
            <w:vAlign w:val="center"/>
            <w:hideMark/>
          </w:tcPr>
          <w:p w14:paraId="7F982400" w14:textId="77777777" w:rsidR="007F6B47" w:rsidRPr="000A4C52" w:rsidRDefault="007F6B47" w:rsidP="00FC58D5">
            <w:pPr>
              <w:spacing w:after="0" w:line="240" w:lineRule="auto"/>
              <w:jc w:val="center"/>
              <w:rPr>
                <w:rFonts w:ascii="Garamond" w:eastAsia="Times New Roman" w:hAnsi="Garamond" w:cs="Calibri"/>
                <w:b/>
                <w:bCs/>
                <w:color w:val="000000"/>
                <w:lang w:eastAsia="it-IT"/>
              </w:rPr>
            </w:pPr>
            <w:r w:rsidRPr="000A4C52">
              <w:rPr>
                <w:rFonts w:ascii="Garamond" w:eastAsia="Times New Roman" w:hAnsi="Garamond" w:cs="Calibri"/>
                <w:b/>
                <w:bCs/>
                <w:color w:val="000000"/>
                <w:lang w:eastAsia="it-IT"/>
              </w:rPr>
              <w:t>CIG</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14:paraId="0AAA1C73" w14:textId="77777777" w:rsidR="007F6B47" w:rsidRPr="000A4C52" w:rsidRDefault="007F6B47" w:rsidP="00FC58D5">
            <w:pPr>
              <w:spacing w:after="0" w:line="240" w:lineRule="auto"/>
              <w:jc w:val="center"/>
              <w:rPr>
                <w:rFonts w:ascii="Garamond" w:eastAsia="Times New Roman" w:hAnsi="Garamond" w:cs="Calibri"/>
                <w:b/>
                <w:bCs/>
                <w:color w:val="000000"/>
                <w:lang w:eastAsia="it-IT"/>
              </w:rPr>
            </w:pPr>
            <w:r w:rsidRPr="000A4C52">
              <w:rPr>
                <w:rFonts w:ascii="Garamond" w:eastAsia="Times New Roman" w:hAnsi="Garamond" w:cs="Calibri"/>
                <w:b/>
                <w:bCs/>
                <w:color w:val="000000"/>
                <w:lang w:eastAsia="it-IT"/>
              </w:rPr>
              <w:t>DAL</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14:paraId="3B12126A" w14:textId="77777777" w:rsidR="007F6B47" w:rsidRPr="000A4C52" w:rsidRDefault="007F6B47" w:rsidP="00FC58D5">
            <w:pPr>
              <w:spacing w:after="0" w:line="240" w:lineRule="auto"/>
              <w:jc w:val="center"/>
              <w:rPr>
                <w:rFonts w:ascii="Garamond" w:eastAsia="Times New Roman" w:hAnsi="Garamond" w:cs="Calibri"/>
                <w:b/>
                <w:bCs/>
                <w:color w:val="000000"/>
                <w:lang w:eastAsia="it-IT"/>
              </w:rPr>
            </w:pPr>
            <w:r w:rsidRPr="000A4C52">
              <w:rPr>
                <w:rFonts w:ascii="Garamond" w:eastAsia="Times New Roman" w:hAnsi="Garamond" w:cs="Calibri"/>
                <w:b/>
                <w:bCs/>
                <w:color w:val="000000"/>
                <w:lang w:eastAsia="it-IT"/>
              </w:rPr>
              <w:t>AL</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3F592D8C" w14:textId="77777777" w:rsidR="007F6B47" w:rsidRPr="000A4C52" w:rsidRDefault="007F6B47" w:rsidP="00FC58D5">
            <w:pPr>
              <w:spacing w:after="0" w:line="240" w:lineRule="auto"/>
              <w:jc w:val="center"/>
              <w:rPr>
                <w:rFonts w:ascii="Garamond" w:eastAsia="Times New Roman" w:hAnsi="Garamond" w:cs="Calibri"/>
                <w:b/>
                <w:bCs/>
                <w:color w:val="000000"/>
                <w:lang w:eastAsia="it-IT"/>
              </w:rPr>
            </w:pPr>
            <w:r w:rsidRPr="000A4C52">
              <w:rPr>
                <w:rFonts w:ascii="Garamond" w:eastAsia="Times New Roman" w:hAnsi="Garamond" w:cs="Calibri"/>
                <w:b/>
                <w:bCs/>
                <w:color w:val="000000"/>
                <w:lang w:eastAsia="it-IT"/>
              </w:rPr>
              <w:t>IMPORTO</w:t>
            </w:r>
          </w:p>
        </w:tc>
      </w:tr>
      <w:tr w:rsidR="007F6B47" w:rsidRPr="00FC58D5" w14:paraId="7933DF9F" w14:textId="77777777" w:rsidTr="00B756C9">
        <w:trPr>
          <w:trHeight w:val="142"/>
        </w:trPr>
        <w:tc>
          <w:tcPr>
            <w:tcW w:w="1656" w:type="dxa"/>
            <w:tcBorders>
              <w:top w:val="nil"/>
              <w:left w:val="single" w:sz="4" w:space="0" w:color="auto"/>
              <w:bottom w:val="single" w:sz="4" w:space="0" w:color="auto"/>
              <w:right w:val="single" w:sz="4" w:space="0" w:color="auto"/>
            </w:tcBorders>
            <w:vAlign w:val="center"/>
          </w:tcPr>
          <w:p w14:paraId="2334AFA9" w14:textId="1F245E03" w:rsidR="007F6B47" w:rsidRPr="000A4C52" w:rsidRDefault="007F6B47" w:rsidP="007F6B47">
            <w:pPr>
              <w:spacing w:after="0" w:line="240" w:lineRule="auto"/>
              <w:jc w:val="center"/>
              <w:rPr>
                <w:rFonts w:ascii="Garamond" w:hAnsi="Garamond" w:cstheme="minorHAnsi"/>
                <w:szCs w:val="24"/>
              </w:rPr>
            </w:pPr>
            <w:r>
              <w:rPr>
                <w:rFonts w:ascii="Garamond" w:hAnsi="Garamond" w:cstheme="minorHAnsi"/>
                <w:szCs w:val="24"/>
              </w:rPr>
              <w:t>155845</w:t>
            </w:r>
            <w:r w:rsidRPr="007F6B47">
              <w:rPr>
                <w:rFonts w:ascii="Garamond" w:hAnsi="Garamond" w:cstheme="minorHAnsi"/>
                <w:szCs w:val="24"/>
              </w:rPr>
              <w:t>/2022</w:t>
            </w:r>
          </w:p>
        </w:tc>
        <w:tc>
          <w:tcPr>
            <w:tcW w:w="1678" w:type="dxa"/>
            <w:tcBorders>
              <w:top w:val="nil"/>
              <w:left w:val="single" w:sz="4" w:space="0" w:color="auto"/>
              <w:bottom w:val="single" w:sz="4" w:space="0" w:color="auto"/>
              <w:right w:val="single" w:sz="4" w:space="0" w:color="auto"/>
            </w:tcBorders>
            <w:shd w:val="clear" w:color="auto" w:fill="auto"/>
            <w:noWrap/>
            <w:vAlign w:val="center"/>
            <w:hideMark/>
          </w:tcPr>
          <w:p w14:paraId="203893F2" w14:textId="15A84143" w:rsidR="007F6B47" w:rsidRPr="000A4C52" w:rsidRDefault="0088086A" w:rsidP="00FC58D5">
            <w:pPr>
              <w:spacing w:after="0" w:line="240" w:lineRule="auto"/>
              <w:jc w:val="center"/>
              <w:rPr>
                <w:rFonts w:ascii="Garamond" w:eastAsia="Times New Roman" w:hAnsi="Garamond" w:cstheme="minorHAnsi"/>
                <w:color w:val="000000"/>
                <w:lang w:eastAsia="it-IT"/>
              </w:rPr>
            </w:pPr>
            <w:r>
              <w:rPr>
                <w:rFonts w:ascii="Garamond" w:hAnsi="Garamond" w:cstheme="minorHAnsi"/>
                <w:szCs w:val="24"/>
              </w:rPr>
              <w:t>OMISSIS</w:t>
            </w:r>
          </w:p>
        </w:tc>
        <w:tc>
          <w:tcPr>
            <w:tcW w:w="2014" w:type="dxa"/>
            <w:tcBorders>
              <w:top w:val="nil"/>
              <w:left w:val="nil"/>
              <w:bottom w:val="single" w:sz="4" w:space="0" w:color="auto"/>
              <w:right w:val="single" w:sz="4" w:space="0" w:color="auto"/>
            </w:tcBorders>
            <w:shd w:val="clear" w:color="auto" w:fill="auto"/>
            <w:noWrap/>
            <w:vAlign w:val="center"/>
            <w:hideMark/>
          </w:tcPr>
          <w:p w14:paraId="35907039" w14:textId="7B64710E" w:rsidR="007F6B47" w:rsidRPr="000A4C52" w:rsidRDefault="00E44B12" w:rsidP="00FC58D5">
            <w:pPr>
              <w:spacing w:after="0" w:line="240" w:lineRule="auto"/>
              <w:jc w:val="center"/>
              <w:rPr>
                <w:rFonts w:ascii="Garamond" w:eastAsia="Times New Roman" w:hAnsi="Garamond" w:cs="Calibri"/>
                <w:color w:val="000000"/>
                <w:lang w:eastAsia="it-IT"/>
              </w:rPr>
            </w:pPr>
            <w:r w:rsidRPr="00E44B12">
              <w:rPr>
                <w:rFonts w:ascii="Garamond" w:eastAsia="Times New Roman" w:hAnsi="Garamond" w:cs="Calibri"/>
                <w:color w:val="000000"/>
                <w:lang w:eastAsia="it-IT"/>
              </w:rPr>
              <w:t>Z703D0B4F9</w:t>
            </w:r>
          </w:p>
        </w:tc>
        <w:tc>
          <w:tcPr>
            <w:tcW w:w="1495" w:type="dxa"/>
            <w:tcBorders>
              <w:top w:val="nil"/>
              <w:left w:val="nil"/>
              <w:bottom w:val="single" w:sz="4" w:space="0" w:color="auto"/>
              <w:right w:val="single" w:sz="4" w:space="0" w:color="auto"/>
            </w:tcBorders>
            <w:shd w:val="clear" w:color="auto" w:fill="auto"/>
            <w:noWrap/>
            <w:vAlign w:val="center"/>
            <w:hideMark/>
          </w:tcPr>
          <w:p w14:paraId="012E1539" w14:textId="01C76FA1" w:rsidR="007F6B47" w:rsidRPr="000A4C52" w:rsidRDefault="007F6B47" w:rsidP="00FC58D5">
            <w:pPr>
              <w:spacing w:after="0" w:line="240" w:lineRule="auto"/>
              <w:jc w:val="center"/>
              <w:rPr>
                <w:rFonts w:ascii="Garamond" w:eastAsia="Times New Roman" w:hAnsi="Garamond" w:cs="Calibri"/>
                <w:color w:val="000000"/>
                <w:lang w:eastAsia="it-IT"/>
              </w:rPr>
            </w:pPr>
            <w:r w:rsidRPr="000A4C52">
              <w:rPr>
                <w:rFonts w:ascii="Garamond" w:eastAsia="Times New Roman" w:hAnsi="Garamond" w:cs="Calibri"/>
                <w:color w:val="000000"/>
                <w:lang w:eastAsia="it-IT"/>
              </w:rPr>
              <w:t>22/09/2023</w:t>
            </w:r>
          </w:p>
        </w:tc>
        <w:tc>
          <w:tcPr>
            <w:tcW w:w="1496" w:type="dxa"/>
            <w:tcBorders>
              <w:top w:val="nil"/>
              <w:left w:val="nil"/>
              <w:bottom w:val="single" w:sz="4" w:space="0" w:color="auto"/>
              <w:right w:val="single" w:sz="4" w:space="0" w:color="auto"/>
            </w:tcBorders>
            <w:shd w:val="clear" w:color="auto" w:fill="auto"/>
            <w:noWrap/>
            <w:vAlign w:val="center"/>
            <w:hideMark/>
          </w:tcPr>
          <w:p w14:paraId="5FF0EF5E" w14:textId="596BDD0A" w:rsidR="007F6B47" w:rsidRPr="000A4C52" w:rsidRDefault="007F6B47" w:rsidP="00FC58D5">
            <w:pPr>
              <w:spacing w:after="0" w:line="240" w:lineRule="auto"/>
              <w:jc w:val="center"/>
              <w:rPr>
                <w:rFonts w:ascii="Garamond" w:eastAsia="Times New Roman" w:hAnsi="Garamond" w:cs="Calibri"/>
                <w:color w:val="000000"/>
                <w:lang w:eastAsia="it-IT"/>
              </w:rPr>
            </w:pPr>
            <w:r w:rsidRPr="000A4C52">
              <w:rPr>
                <w:rFonts w:ascii="Garamond" w:eastAsia="Times New Roman" w:hAnsi="Garamond" w:cs="Calibri"/>
                <w:color w:val="000000"/>
                <w:lang w:eastAsia="it-IT"/>
              </w:rPr>
              <w:t>31/12/2023</w:t>
            </w:r>
          </w:p>
        </w:tc>
        <w:tc>
          <w:tcPr>
            <w:tcW w:w="1392" w:type="dxa"/>
            <w:tcBorders>
              <w:top w:val="nil"/>
              <w:left w:val="nil"/>
              <w:bottom w:val="single" w:sz="4" w:space="0" w:color="auto"/>
              <w:right w:val="single" w:sz="4" w:space="0" w:color="auto"/>
            </w:tcBorders>
            <w:shd w:val="clear" w:color="auto" w:fill="auto"/>
            <w:noWrap/>
            <w:vAlign w:val="center"/>
            <w:hideMark/>
          </w:tcPr>
          <w:p w14:paraId="391BC3D0" w14:textId="41BAA5CA" w:rsidR="007F6B47" w:rsidRPr="000A4C52" w:rsidRDefault="00E44B12" w:rsidP="00B756C9">
            <w:pPr>
              <w:spacing w:after="0" w:line="240" w:lineRule="auto"/>
              <w:jc w:val="center"/>
              <w:rPr>
                <w:rFonts w:ascii="Garamond" w:eastAsia="Times New Roman" w:hAnsi="Garamond" w:cs="Calibri"/>
                <w:color w:val="000000"/>
                <w:lang w:eastAsia="it-IT"/>
              </w:rPr>
            </w:pPr>
            <w:r>
              <w:rPr>
                <w:rFonts w:ascii="Garamond" w:eastAsia="Times New Roman" w:hAnsi="Garamond" w:cs="Calibri"/>
                <w:color w:val="000000"/>
                <w:lang w:eastAsia="it-IT"/>
              </w:rPr>
              <w:t>11.665</w:t>
            </w:r>
            <w:r w:rsidR="007F6B47" w:rsidRPr="000A4C52">
              <w:rPr>
                <w:rFonts w:ascii="Garamond" w:eastAsia="Times New Roman" w:hAnsi="Garamond" w:cs="Calibri"/>
                <w:color w:val="000000"/>
                <w:lang w:eastAsia="it-IT"/>
              </w:rPr>
              <w:t>,</w:t>
            </w:r>
            <w:r w:rsidR="00B756C9">
              <w:rPr>
                <w:rFonts w:ascii="Garamond" w:eastAsia="Times New Roman" w:hAnsi="Garamond" w:cs="Calibri"/>
                <w:color w:val="000000"/>
                <w:lang w:eastAsia="it-IT"/>
              </w:rPr>
              <w:t>50</w:t>
            </w:r>
            <w:r w:rsidR="007F6B47" w:rsidRPr="000A4C52">
              <w:rPr>
                <w:rFonts w:ascii="Garamond" w:eastAsia="Times New Roman" w:hAnsi="Garamond" w:cs="Calibri"/>
                <w:color w:val="000000"/>
                <w:lang w:eastAsia="it-IT"/>
              </w:rPr>
              <w:t xml:space="preserve"> €</w:t>
            </w:r>
          </w:p>
        </w:tc>
      </w:tr>
    </w:tbl>
    <w:p w14:paraId="6789B0DD" w14:textId="77777777" w:rsidR="002D4370" w:rsidRPr="00E507D6" w:rsidRDefault="002D4370" w:rsidP="002D4370">
      <w:pPr>
        <w:pStyle w:val="Paragrafoelenco"/>
        <w:widowControl w:val="0"/>
        <w:suppressAutoHyphens/>
        <w:spacing w:after="0" w:line="240" w:lineRule="auto"/>
        <w:ind w:left="360"/>
        <w:jc w:val="both"/>
        <w:rPr>
          <w:rFonts w:ascii="Garamond" w:hAnsi="Garamond"/>
          <w:sz w:val="24"/>
          <w:szCs w:val="24"/>
        </w:rPr>
      </w:pPr>
    </w:p>
    <w:p w14:paraId="0939952D" w14:textId="3C8EA079" w:rsidR="00264470" w:rsidRPr="00CB0411" w:rsidRDefault="00D638F5" w:rsidP="00D638F5">
      <w:pPr>
        <w:widowControl w:val="0"/>
        <w:tabs>
          <w:tab w:val="right" w:pos="-1560"/>
          <w:tab w:val="right" w:pos="-1418"/>
          <w:tab w:val="center" w:pos="7371"/>
        </w:tabs>
        <w:suppressAutoHyphens/>
        <w:spacing w:after="0" w:line="288" w:lineRule="auto"/>
        <w:ind w:right="142"/>
        <w:jc w:val="both"/>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Ritenuto</w:t>
      </w:r>
      <w:r w:rsidR="00264470" w:rsidRPr="00CB0411">
        <w:rPr>
          <w:rFonts w:ascii="Garamond" w:eastAsia="Times New Roman" w:hAnsi="Garamond" w:cs="Arial"/>
          <w:b/>
          <w:sz w:val="24"/>
          <w:szCs w:val="24"/>
          <w:lang w:eastAsia="zh-CN"/>
        </w:rPr>
        <w:t>:</w:t>
      </w:r>
    </w:p>
    <w:p w14:paraId="3BFCCC5C" w14:textId="06C7A81F" w:rsidR="00D638F5" w:rsidRPr="00C621DD" w:rsidRDefault="00264470" w:rsidP="00C621DD">
      <w:pPr>
        <w:pStyle w:val="Paragrafoelenco"/>
        <w:widowControl w:val="0"/>
        <w:numPr>
          <w:ilvl w:val="1"/>
          <w:numId w:val="19"/>
        </w:numPr>
        <w:tabs>
          <w:tab w:val="right" w:pos="-1560"/>
          <w:tab w:val="right" w:pos="-1418"/>
          <w:tab w:val="center" w:pos="7371"/>
        </w:tabs>
        <w:suppressAutoHyphens/>
        <w:spacing w:after="0" w:line="240" w:lineRule="auto"/>
        <w:ind w:right="142"/>
        <w:jc w:val="both"/>
        <w:rPr>
          <w:rFonts w:ascii="Garamond" w:eastAsia="Times New Roman" w:hAnsi="Garamond" w:cs="Arial"/>
          <w:sz w:val="24"/>
          <w:szCs w:val="24"/>
          <w:lang w:eastAsia="zh-CN"/>
        </w:rPr>
      </w:pPr>
      <w:r w:rsidRPr="00C621DD">
        <w:rPr>
          <w:rFonts w:ascii="Garamond" w:eastAsia="Times New Roman" w:hAnsi="Garamond" w:cs="Arial"/>
          <w:sz w:val="24"/>
          <w:szCs w:val="24"/>
          <w:lang w:eastAsia="zh-CN"/>
        </w:rPr>
        <w:t>D</w:t>
      </w:r>
      <w:r w:rsidR="00D638F5" w:rsidRPr="00C621DD">
        <w:rPr>
          <w:rFonts w:ascii="Garamond" w:eastAsia="Times New Roman" w:hAnsi="Garamond" w:cs="Arial"/>
          <w:sz w:val="24"/>
          <w:szCs w:val="24"/>
          <w:lang w:eastAsia="zh-CN"/>
        </w:rPr>
        <w:t>i</w:t>
      </w:r>
      <w:r w:rsidR="000F1C89" w:rsidRPr="00C621DD">
        <w:rPr>
          <w:rFonts w:ascii="Garamond" w:eastAsia="Times New Roman" w:hAnsi="Garamond" w:cs="Arial"/>
          <w:sz w:val="24"/>
          <w:szCs w:val="24"/>
          <w:lang w:eastAsia="zh-CN"/>
        </w:rPr>
        <w:t xml:space="preserve"> dover</w:t>
      </w:r>
      <w:r w:rsidR="00D638F5" w:rsidRPr="00C621DD">
        <w:rPr>
          <w:rFonts w:ascii="Garamond" w:eastAsia="Times New Roman" w:hAnsi="Garamond" w:cs="Arial"/>
          <w:sz w:val="24"/>
          <w:szCs w:val="24"/>
          <w:lang w:eastAsia="zh-CN"/>
        </w:rPr>
        <w:t xml:space="preserve"> provvedere </w:t>
      </w:r>
      <w:r w:rsidR="00E67B37" w:rsidRPr="00C621DD">
        <w:rPr>
          <w:rFonts w:ascii="Garamond" w:eastAsia="Times New Roman" w:hAnsi="Garamond" w:cs="Arial"/>
          <w:sz w:val="24"/>
          <w:szCs w:val="24"/>
          <w:lang w:eastAsia="zh-CN"/>
        </w:rPr>
        <w:t>ad assumere l’</w:t>
      </w:r>
      <w:r w:rsidR="00D638F5" w:rsidRPr="00C621DD">
        <w:rPr>
          <w:rFonts w:ascii="Garamond" w:eastAsia="Times New Roman" w:hAnsi="Garamond" w:cs="Arial"/>
          <w:sz w:val="24"/>
          <w:szCs w:val="24"/>
          <w:lang w:eastAsia="zh-CN"/>
        </w:rPr>
        <w:t>accertamento di entrata</w:t>
      </w:r>
      <w:r w:rsidR="00E67B37" w:rsidRPr="00C621DD">
        <w:rPr>
          <w:rFonts w:ascii="Garamond" w:eastAsia="Times New Roman" w:hAnsi="Garamond" w:cs="Arial"/>
          <w:sz w:val="24"/>
          <w:szCs w:val="24"/>
          <w:lang w:eastAsia="zh-CN"/>
        </w:rPr>
        <w:t xml:space="preserve"> per l’importo di </w:t>
      </w:r>
      <w:r w:rsidR="00E67B37" w:rsidRPr="00C621DD">
        <w:rPr>
          <w:rFonts w:ascii="Garamond" w:eastAsia="Times New Roman" w:hAnsi="Garamond" w:cs="Arial"/>
          <w:b/>
          <w:sz w:val="24"/>
          <w:szCs w:val="24"/>
          <w:lang w:eastAsia="zh-CN"/>
        </w:rPr>
        <w:t xml:space="preserve">€ </w:t>
      </w:r>
      <w:r w:rsidR="00B9344A">
        <w:rPr>
          <w:rFonts w:ascii="Garamond" w:eastAsia="Times New Roman" w:hAnsi="Garamond" w:cs="Arial"/>
          <w:b/>
          <w:sz w:val="24"/>
          <w:szCs w:val="24"/>
          <w:lang w:eastAsia="zh-CN"/>
        </w:rPr>
        <w:t>10.100,0</w:t>
      </w:r>
      <w:r w:rsidR="00B756C9">
        <w:rPr>
          <w:rFonts w:ascii="Garamond" w:eastAsia="Times New Roman" w:hAnsi="Garamond" w:cs="Arial"/>
          <w:b/>
          <w:sz w:val="24"/>
          <w:szCs w:val="24"/>
          <w:lang w:eastAsia="zh-CN"/>
        </w:rPr>
        <w:t>0</w:t>
      </w:r>
      <w:r w:rsidR="00BB7A7A" w:rsidRPr="00C621DD">
        <w:rPr>
          <w:rFonts w:ascii="Garamond" w:eastAsia="Times New Roman" w:hAnsi="Garamond" w:cs="Arial"/>
          <w:b/>
          <w:sz w:val="24"/>
          <w:szCs w:val="24"/>
          <w:lang w:eastAsia="zh-CN"/>
        </w:rPr>
        <w:t xml:space="preserve"> </w:t>
      </w:r>
      <w:r w:rsidR="00D638F5" w:rsidRPr="00C621DD">
        <w:rPr>
          <w:rFonts w:ascii="Garamond" w:eastAsia="Times New Roman" w:hAnsi="Garamond" w:cs="Arial"/>
          <w:sz w:val="24"/>
          <w:szCs w:val="24"/>
          <w:lang w:eastAsia="zh-CN"/>
        </w:rPr>
        <w:t>a valere sul Cap</w:t>
      </w:r>
      <w:r w:rsidR="00C361D3" w:rsidRPr="00C621DD">
        <w:rPr>
          <w:rFonts w:ascii="Garamond" w:eastAsia="Times New Roman" w:hAnsi="Garamond" w:cs="Arial"/>
          <w:sz w:val="24"/>
          <w:szCs w:val="24"/>
          <w:lang w:eastAsia="zh-CN"/>
        </w:rPr>
        <w:t xml:space="preserve">. </w:t>
      </w:r>
      <w:r w:rsidR="00C07FDB" w:rsidRPr="00C621DD">
        <w:rPr>
          <w:rFonts w:ascii="Garamond" w:eastAsia="Times New Roman" w:hAnsi="Garamond" w:cs="Arial"/>
          <w:sz w:val="24"/>
          <w:szCs w:val="24"/>
          <w:lang w:eastAsia="zh-CN"/>
        </w:rPr>
        <w:t xml:space="preserve">702 </w:t>
      </w:r>
      <w:r w:rsidR="00B13123" w:rsidRPr="00C621DD">
        <w:rPr>
          <w:rFonts w:ascii="Garamond" w:eastAsia="Times New Roman" w:hAnsi="Garamond" w:cs="Arial"/>
          <w:sz w:val="24"/>
          <w:szCs w:val="24"/>
          <w:lang w:eastAsia="zh-CN"/>
        </w:rPr>
        <w:t xml:space="preserve">P.E. </w:t>
      </w:r>
      <w:r w:rsidR="00D638F5" w:rsidRPr="00C621DD">
        <w:rPr>
          <w:rFonts w:ascii="Garamond" w:eastAsia="Times New Roman" w:hAnsi="Garamond" w:cs="Arial"/>
          <w:sz w:val="24"/>
          <w:szCs w:val="24"/>
          <w:lang w:eastAsia="zh-CN"/>
        </w:rPr>
        <w:t>denominato “</w:t>
      </w:r>
      <w:r w:rsidR="00C07FDB" w:rsidRPr="00C621DD">
        <w:rPr>
          <w:rFonts w:ascii="Garamond" w:eastAsia="Times New Roman" w:hAnsi="Garamond" w:cs="Arial"/>
          <w:b/>
          <w:sz w:val="24"/>
          <w:szCs w:val="24"/>
          <w:lang w:eastAsia="zh-CN"/>
        </w:rPr>
        <w:t>trasferimenti Ministero per spese accoglienza minori stranieri non accompagnati</w:t>
      </w:r>
      <w:r w:rsidR="00D638F5" w:rsidRPr="00C621DD">
        <w:rPr>
          <w:rFonts w:ascii="Garamond" w:eastAsia="Times New Roman" w:hAnsi="Garamond" w:cs="Arial"/>
          <w:sz w:val="24"/>
          <w:szCs w:val="24"/>
          <w:lang w:eastAsia="zh-CN"/>
        </w:rPr>
        <w:t>” del bilancio di previsione finanziario per l’esercizio 202</w:t>
      </w:r>
      <w:r w:rsidR="00C130D3" w:rsidRPr="00C621DD">
        <w:rPr>
          <w:rFonts w:ascii="Garamond" w:eastAsia="Times New Roman" w:hAnsi="Garamond" w:cs="Arial"/>
          <w:sz w:val="24"/>
          <w:szCs w:val="24"/>
          <w:lang w:eastAsia="zh-CN"/>
        </w:rPr>
        <w:t>3</w:t>
      </w:r>
      <w:r w:rsidR="000F1C89" w:rsidRPr="00C621DD">
        <w:rPr>
          <w:rFonts w:ascii="Garamond" w:eastAsia="Times New Roman" w:hAnsi="Garamond" w:cs="Arial"/>
          <w:sz w:val="24"/>
          <w:szCs w:val="24"/>
          <w:lang w:eastAsia="zh-CN"/>
        </w:rPr>
        <w:t>, quale rimborso della retta</w:t>
      </w:r>
      <w:r w:rsidR="00C361D3" w:rsidRPr="00C621DD">
        <w:rPr>
          <w:rFonts w:ascii="Garamond" w:eastAsia="Times New Roman" w:hAnsi="Garamond" w:cs="Arial"/>
          <w:sz w:val="24"/>
          <w:szCs w:val="24"/>
          <w:lang w:eastAsia="zh-CN"/>
        </w:rPr>
        <w:t xml:space="preserve"> per l’accoglienza</w:t>
      </w:r>
      <w:r w:rsidR="000F1C89" w:rsidRPr="00C621DD">
        <w:rPr>
          <w:rFonts w:ascii="Garamond" w:eastAsia="Times New Roman" w:hAnsi="Garamond" w:cs="Arial"/>
          <w:sz w:val="24"/>
          <w:szCs w:val="24"/>
          <w:lang w:eastAsia="zh-CN"/>
        </w:rPr>
        <w:t xml:space="preserve"> da parte del Ministero</w:t>
      </w:r>
      <w:r w:rsidR="003A6CA8" w:rsidRPr="00C621DD">
        <w:rPr>
          <w:rFonts w:ascii="Garamond" w:eastAsia="Times New Roman" w:hAnsi="Garamond" w:cs="Arial"/>
          <w:sz w:val="24"/>
          <w:szCs w:val="24"/>
          <w:lang w:eastAsia="zh-CN"/>
        </w:rPr>
        <w:t xml:space="preserve"> dell’Interno</w:t>
      </w:r>
      <w:r w:rsidR="000F1C89" w:rsidRPr="00C621DD">
        <w:rPr>
          <w:rFonts w:ascii="Garamond" w:eastAsia="Times New Roman" w:hAnsi="Garamond" w:cs="Arial"/>
          <w:sz w:val="24"/>
          <w:szCs w:val="24"/>
          <w:lang w:eastAsia="zh-CN"/>
        </w:rPr>
        <w:t xml:space="preserve"> per i </w:t>
      </w:r>
      <w:r w:rsidR="00637296" w:rsidRPr="00C621DD">
        <w:rPr>
          <w:rFonts w:ascii="Garamond" w:eastAsia="Times New Roman" w:hAnsi="Garamond" w:cs="Arial"/>
          <w:sz w:val="24"/>
          <w:szCs w:val="24"/>
          <w:lang w:eastAsia="zh-CN"/>
        </w:rPr>
        <w:t>MSNA</w:t>
      </w:r>
      <w:r w:rsidR="003A6CA8" w:rsidRPr="00C621DD">
        <w:rPr>
          <w:rFonts w:ascii="Garamond" w:eastAsia="Times New Roman" w:hAnsi="Garamond" w:cs="Arial"/>
          <w:sz w:val="24"/>
          <w:szCs w:val="24"/>
          <w:lang w:eastAsia="zh-CN"/>
        </w:rPr>
        <w:t xml:space="preserve"> accolti dai </w:t>
      </w:r>
      <w:r w:rsidR="00B608D7" w:rsidRPr="00C621DD">
        <w:rPr>
          <w:rFonts w:ascii="Garamond" w:eastAsia="Times New Roman" w:hAnsi="Garamond" w:cs="Arial"/>
          <w:sz w:val="24"/>
          <w:szCs w:val="24"/>
          <w:lang w:eastAsia="zh-CN"/>
        </w:rPr>
        <w:t>C</w:t>
      </w:r>
      <w:r w:rsidR="003A6CA8" w:rsidRPr="00C621DD">
        <w:rPr>
          <w:rFonts w:ascii="Garamond" w:eastAsia="Times New Roman" w:hAnsi="Garamond" w:cs="Arial"/>
          <w:sz w:val="24"/>
          <w:szCs w:val="24"/>
          <w:lang w:eastAsia="zh-CN"/>
        </w:rPr>
        <w:t>omuni;</w:t>
      </w:r>
    </w:p>
    <w:p w14:paraId="29B2B052" w14:textId="28ED7D85" w:rsidR="00E706D2" w:rsidRDefault="00E706D2" w:rsidP="009E4AC8">
      <w:pPr>
        <w:pStyle w:val="Paragrafoelenco"/>
        <w:widowControl w:val="0"/>
        <w:numPr>
          <w:ilvl w:val="0"/>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023383">
        <w:rPr>
          <w:rFonts w:ascii="Garamond" w:eastAsia="Times New Roman" w:hAnsi="Garamond" w:cs="Arial"/>
          <w:sz w:val="24"/>
          <w:szCs w:val="24"/>
          <w:lang w:eastAsia="zh-CN"/>
        </w:rPr>
        <w:t xml:space="preserve">Di dover, altresì, assumere </w:t>
      </w:r>
      <w:r w:rsidRPr="00D03FC5">
        <w:rPr>
          <w:rFonts w:ascii="Garamond" w:eastAsia="Times New Roman" w:hAnsi="Garamond" w:cs="Arial"/>
          <w:b/>
          <w:sz w:val="24"/>
          <w:szCs w:val="24"/>
          <w:lang w:eastAsia="zh-CN"/>
        </w:rPr>
        <w:t xml:space="preserve">l’impegno di spesa di € </w:t>
      </w:r>
      <w:r w:rsidR="00C36A46">
        <w:rPr>
          <w:rFonts w:ascii="Garamond" w:eastAsia="Times New Roman" w:hAnsi="Garamond" w:cs="Arial"/>
          <w:b/>
          <w:sz w:val="24"/>
          <w:szCs w:val="24"/>
          <w:lang w:eastAsia="zh-CN"/>
        </w:rPr>
        <w:t>10.100</w:t>
      </w:r>
      <w:r w:rsidR="00BD786B">
        <w:rPr>
          <w:rFonts w:ascii="Garamond" w:eastAsia="Times New Roman" w:hAnsi="Garamond" w:cs="Arial"/>
          <w:b/>
          <w:sz w:val="24"/>
          <w:szCs w:val="24"/>
          <w:lang w:eastAsia="zh-CN"/>
        </w:rPr>
        <w:t>,00</w:t>
      </w:r>
      <w:r w:rsidRPr="00023383">
        <w:rPr>
          <w:rFonts w:ascii="Garamond" w:eastAsia="Times New Roman" w:hAnsi="Garamond" w:cs="Arial"/>
          <w:sz w:val="24"/>
          <w:szCs w:val="24"/>
          <w:lang w:eastAsia="zh-CN"/>
        </w:rPr>
        <w:t xml:space="preserve"> per il finanziamento dell</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rett</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w:t>
      </w:r>
      <w:r w:rsidR="00694A83">
        <w:rPr>
          <w:rFonts w:ascii="Garamond" w:eastAsia="Times New Roman" w:hAnsi="Garamond" w:cs="Arial"/>
          <w:sz w:val="24"/>
          <w:szCs w:val="24"/>
          <w:lang w:eastAsia="zh-CN"/>
        </w:rPr>
        <w:t xml:space="preserve">per </w:t>
      </w:r>
      <w:r w:rsidR="00442E73">
        <w:rPr>
          <w:rFonts w:ascii="Garamond" w:eastAsia="Times New Roman" w:hAnsi="Garamond" w:cs="Arial"/>
          <w:sz w:val="24"/>
          <w:szCs w:val="24"/>
          <w:lang w:eastAsia="zh-CN"/>
        </w:rPr>
        <w:t>il</w:t>
      </w:r>
      <w:r w:rsidR="00694A83">
        <w:rPr>
          <w:rFonts w:ascii="Garamond" w:eastAsia="Times New Roman" w:hAnsi="Garamond" w:cs="Arial"/>
          <w:sz w:val="24"/>
          <w:szCs w:val="24"/>
          <w:lang w:eastAsia="zh-CN"/>
        </w:rPr>
        <w:t xml:space="preserve"> </w:t>
      </w:r>
      <w:r w:rsidR="00442E73">
        <w:rPr>
          <w:rFonts w:ascii="Garamond" w:eastAsia="Times New Roman" w:hAnsi="Garamond" w:cs="Arial"/>
          <w:sz w:val="24"/>
          <w:szCs w:val="24"/>
          <w:lang w:eastAsia="zh-CN"/>
        </w:rPr>
        <w:t xml:space="preserve">Minore Straniero non Accompagnato </w:t>
      </w:r>
      <w:r w:rsidRPr="00023383">
        <w:rPr>
          <w:rFonts w:ascii="Garamond" w:eastAsia="Times New Roman" w:hAnsi="Garamond" w:cs="Arial"/>
          <w:sz w:val="24"/>
          <w:szCs w:val="24"/>
          <w:lang w:eastAsia="zh-CN"/>
        </w:rPr>
        <w:t>inserit</w:t>
      </w:r>
      <w:r w:rsidR="00442E73">
        <w:rPr>
          <w:rFonts w:ascii="Garamond" w:eastAsia="Times New Roman" w:hAnsi="Garamond" w:cs="Arial"/>
          <w:sz w:val="24"/>
          <w:szCs w:val="24"/>
          <w:lang w:eastAsia="zh-CN"/>
        </w:rPr>
        <w:t>o</w:t>
      </w:r>
      <w:r w:rsidRPr="00023383">
        <w:rPr>
          <w:rFonts w:ascii="Garamond" w:eastAsia="Times New Roman" w:hAnsi="Garamond" w:cs="Arial"/>
          <w:sz w:val="24"/>
          <w:szCs w:val="24"/>
          <w:lang w:eastAsia="zh-CN"/>
        </w:rPr>
        <w:t xml:space="preserve"> nell</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struttur</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per minori</w:t>
      </w:r>
      <w:r>
        <w:rPr>
          <w:rFonts w:ascii="Garamond" w:eastAsia="Times New Roman" w:hAnsi="Garamond" w:cs="Arial"/>
          <w:sz w:val="24"/>
          <w:szCs w:val="24"/>
          <w:lang w:eastAsia="zh-CN"/>
        </w:rPr>
        <w:t xml:space="preserve"> “</w:t>
      </w:r>
      <w:r w:rsidR="003A7596">
        <w:rPr>
          <w:rFonts w:ascii="Garamond" w:eastAsia="Times New Roman" w:hAnsi="Garamond" w:cs="Arial"/>
          <w:sz w:val="24"/>
          <w:szCs w:val="24"/>
          <w:lang w:eastAsia="zh-CN"/>
        </w:rPr>
        <w:t xml:space="preserve">IL FILO DI </w:t>
      </w:r>
      <w:r w:rsidR="003A7596">
        <w:rPr>
          <w:rFonts w:ascii="Garamond" w:eastAsia="Times New Roman" w:hAnsi="Garamond" w:cs="Arial"/>
          <w:sz w:val="24"/>
          <w:szCs w:val="24"/>
          <w:lang w:eastAsia="zh-CN"/>
        </w:rPr>
        <w:lastRenderedPageBreak/>
        <w:t>ARIANNA</w:t>
      </w:r>
      <w:r>
        <w:rPr>
          <w:rFonts w:ascii="Garamond" w:eastAsia="Times New Roman" w:hAnsi="Garamond" w:cs="Arial"/>
          <w:sz w:val="24"/>
          <w:szCs w:val="24"/>
          <w:lang w:eastAsia="zh-CN"/>
        </w:rPr>
        <w:t>”</w:t>
      </w:r>
      <w:r w:rsidRPr="00023383">
        <w:rPr>
          <w:rFonts w:ascii="Garamond" w:eastAsia="Times New Roman" w:hAnsi="Garamond" w:cs="Arial"/>
          <w:sz w:val="24"/>
          <w:szCs w:val="24"/>
          <w:lang w:eastAsia="zh-CN"/>
        </w:rPr>
        <w:t xml:space="preserve">, al Cap. P.U. 445, CC 1140 – </w:t>
      </w:r>
      <w:r>
        <w:rPr>
          <w:rFonts w:ascii="Garamond" w:eastAsia="Times New Roman" w:hAnsi="Garamond" w:cs="Arial"/>
          <w:sz w:val="24"/>
          <w:szCs w:val="24"/>
          <w:lang w:eastAsia="zh-CN"/>
        </w:rPr>
        <w:t>bilancio 2023</w:t>
      </w:r>
      <w:r w:rsidR="00C621DD">
        <w:rPr>
          <w:rFonts w:ascii="Garamond" w:eastAsia="Times New Roman" w:hAnsi="Garamond" w:cs="Arial"/>
          <w:sz w:val="24"/>
          <w:szCs w:val="24"/>
          <w:lang w:eastAsia="zh-CN"/>
        </w:rPr>
        <w:t>;</w:t>
      </w:r>
    </w:p>
    <w:p w14:paraId="5F9A36AD" w14:textId="56E6C546" w:rsidR="00B756C9" w:rsidRDefault="00B756C9" w:rsidP="00B756C9">
      <w:pPr>
        <w:pStyle w:val="Paragrafoelenco"/>
        <w:widowControl w:val="0"/>
        <w:numPr>
          <w:ilvl w:val="0"/>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023383">
        <w:rPr>
          <w:rFonts w:ascii="Garamond" w:eastAsia="Times New Roman" w:hAnsi="Garamond" w:cs="Arial"/>
          <w:sz w:val="24"/>
          <w:szCs w:val="24"/>
          <w:lang w:eastAsia="zh-CN"/>
        </w:rPr>
        <w:t xml:space="preserve">Di dover, </w:t>
      </w:r>
      <w:r>
        <w:rPr>
          <w:rFonts w:ascii="Garamond" w:eastAsia="Times New Roman" w:hAnsi="Garamond" w:cs="Arial"/>
          <w:sz w:val="24"/>
          <w:szCs w:val="24"/>
          <w:lang w:eastAsia="zh-CN"/>
        </w:rPr>
        <w:t>inoltre</w:t>
      </w:r>
      <w:r w:rsidRPr="00023383">
        <w:rPr>
          <w:rFonts w:ascii="Garamond" w:eastAsia="Times New Roman" w:hAnsi="Garamond" w:cs="Arial"/>
          <w:sz w:val="24"/>
          <w:szCs w:val="24"/>
          <w:lang w:eastAsia="zh-CN"/>
        </w:rPr>
        <w:t xml:space="preserve">, assumere </w:t>
      </w:r>
      <w:r w:rsidRPr="00D03FC5">
        <w:rPr>
          <w:rFonts w:ascii="Garamond" w:eastAsia="Times New Roman" w:hAnsi="Garamond" w:cs="Arial"/>
          <w:b/>
          <w:sz w:val="24"/>
          <w:szCs w:val="24"/>
          <w:lang w:eastAsia="zh-CN"/>
        </w:rPr>
        <w:t>l’impegno di spesa</w:t>
      </w:r>
      <w:r w:rsidR="00FC1C06">
        <w:rPr>
          <w:rFonts w:ascii="Garamond" w:eastAsia="Times New Roman" w:hAnsi="Garamond" w:cs="Arial"/>
          <w:sz w:val="24"/>
          <w:szCs w:val="24"/>
          <w:lang w:eastAsia="zh-CN"/>
        </w:rPr>
        <w:t xml:space="preserve"> a saldo della retta per l’importo</w:t>
      </w:r>
      <w:r w:rsidRPr="00D03FC5">
        <w:rPr>
          <w:rFonts w:ascii="Garamond" w:eastAsia="Times New Roman" w:hAnsi="Garamond" w:cs="Arial"/>
          <w:b/>
          <w:sz w:val="24"/>
          <w:szCs w:val="24"/>
          <w:lang w:eastAsia="zh-CN"/>
        </w:rPr>
        <w:t xml:space="preserve"> di € </w:t>
      </w:r>
      <w:r w:rsidR="00D51056">
        <w:rPr>
          <w:rFonts w:ascii="Garamond" w:eastAsia="Times New Roman" w:hAnsi="Garamond" w:cs="Arial"/>
          <w:b/>
          <w:sz w:val="24"/>
          <w:szCs w:val="24"/>
          <w:lang w:eastAsia="zh-CN"/>
        </w:rPr>
        <w:t>1.565,50</w:t>
      </w:r>
      <w:r w:rsidRPr="00023383">
        <w:rPr>
          <w:rFonts w:ascii="Garamond" w:eastAsia="Times New Roman" w:hAnsi="Garamond" w:cs="Arial"/>
          <w:sz w:val="24"/>
          <w:szCs w:val="24"/>
          <w:lang w:eastAsia="zh-CN"/>
        </w:rPr>
        <w:t xml:space="preserve"> per </w:t>
      </w:r>
      <w:r>
        <w:rPr>
          <w:rFonts w:ascii="Garamond" w:eastAsia="Times New Roman" w:hAnsi="Garamond" w:cs="Arial"/>
          <w:sz w:val="24"/>
          <w:szCs w:val="24"/>
          <w:lang w:eastAsia="zh-CN"/>
        </w:rPr>
        <w:t xml:space="preserve">il Minore Straniero non Accompagnato </w:t>
      </w:r>
      <w:r w:rsidRPr="00023383">
        <w:rPr>
          <w:rFonts w:ascii="Garamond" w:eastAsia="Times New Roman" w:hAnsi="Garamond" w:cs="Arial"/>
          <w:sz w:val="24"/>
          <w:szCs w:val="24"/>
          <w:lang w:eastAsia="zh-CN"/>
        </w:rPr>
        <w:t>inserit</w:t>
      </w:r>
      <w:r>
        <w:rPr>
          <w:rFonts w:ascii="Garamond" w:eastAsia="Times New Roman" w:hAnsi="Garamond" w:cs="Arial"/>
          <w:sz w:val="24"/>
          <w:szCs w:val="24"/>
          <w:lang w:eastAsia="zh-CN"/>
        </w:rPr>
        <w:t>o</w:t>
      </w:r>
      <w:r w:rsidRPr="00023383">
        <w:rPr>
          <w:rFonts w:ascii="Garamond" w:eastAsia="Times New Roman" w:hAnsi="Garamond" w:cs="Arial"/>
          <w:sz w:val="24"/>
          <w:szCs w:val="24"/>
          <w:lang w:eastAsia="zh-CN"/>
        </w:rPr>
        <w:t xml:space="preserve"> nell</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struttur</w:t>
      </w:r>
      <w:r>
        <w:rPr>
          <w:rFonts w:ascii="Garamond" w:eastAsia="Times New Roman" w:hAnsi="Garamond" w:cs="Arial"/>
          <w:sz w:val="24"/>
          <w:szCs w:val="24"/>
          <w:lang w:eastAsia="zh-CN"/>
        </w:rPr>
        <w:t>a</w:t>
      </w:r>
      <w:r w:rsidRPr="00023383">
        <w:rPr>
          <w:rFonts w:ascii="Garamond" w:eastAsia="Times New Roman" w:hAnsi="Garamond" w:cs="Arial"/>
          <w:sz w:val="24"/>
          <w:szCs w:val="24"/>
          <w:lang w:eastAsia="zh-CN"/>
        </w:rPr>
        <w:t xml:space="preserve"> per minori</w:t>
      </w:r>
      <w:r>
        <w:rPr>
          <w:rFonts w:ascii="Garamond" w:eastAsia="Times New Roman" w:hAnsi="Garamond" w:cs="Arial"/>
          <w:sz w:val="24"/>
          <w:szCs w:val="24"/>
          <w:lang w:eastAsia="zh-CN"/>
        </w:rPr>
        <w:t xml:space="preserve"> “IL FILO DI ARIANNA”</w:t>
      </w:r>
      <w:r w:rsidRPr="00023383">
        <w:rPr>
          <w:rFonts w:ascii="Garamond" w:eastAsia="Times New Roman" w:hAnsi="Garamond" w:cs="Arial"/>
          <w:sz w:val="24"/>
          <w:szCs w:val="24"/>
          <w:lang w:eastAsia="zh-CN"/>
        </w:rPr>
        <w:t xml:space="preserve">, al Cap. P.U. </w:t>
      </w:r>
      <w:r>
        <w:rPr>
          <w:rFonts w:ascii="Garamond" w:eastAsia="Times New Roman" w:hAnsi="Garamond" w:cs="Arial"/>
          <w:sz w:val="24"/>
          <w:szCs w:val="24"/>
          <w:lang w:eastAsia="zh-CN"/>
        </w:rPr>
        <w:t>487</w:t>
      </w:r>
      <w:r w:rsidRPr="00023383">
        <w:rPr>
          <w:rFonts w:ascii="Garamond" w:eastAsia="Times New Roman" w:hAnsi="Garamond" w:cs="Arial"/>
          <w:sz w:val="24"/>
          <w:szCs w:val="24"/>
          <w:lang w:eastAsia="zh-CN"/>
        </w:rPr>
        <w:t xml:space="preserve">, CC </w:t>
      </w:r>
      <w:r>
        <w:rPr>
          <w:rFonts w:ascii="Garamond" w:eastAsia="Times New Roman" w:hAnsi="Garamond" w:cs="Arial"/>
          <w:sz w:val="24"/>
          <w:szCs w:val="24"/>
          <w:lang w:eastAsia="zh-CN"/>
        </w:rPr>
        <w:t xml:space="preserve">1170 </w:t>
      </w:r>
      <w:r w:rsidRPr="00023383">
        <w:rPr>
          <w:rFonts w:ascii="Garamond" w:eastAsia="Times New Roman" w:hAnsi="Garamond" w:cs="Arial"/>
          <w:sz w:val="24"/>
          <w:szCs w:val="24"/>
          <w:lang w:eastAsia="zh-CN"/>
        </w:rPr>
        <w:t xml:space="preserve">– </w:t>
      </w:r>
      <w:r>
        <w:rPr>
          <w:rFonts w:ascii="Garamond" w:eastAsia="Times New Roman" w:hAnsi="Garamond" w:cs="Arial"/>
          <w:sz w:val="24"/>
          <w:szCs w:val="24"/>
          <w:lang w:eastAsia="zh-CN"/>
        </w:rPr>
        <w:t xml:space="preserve">bilancio 2023 conto finanziario </w:t>
      </w:r>
      <w:r w:rsidRPr="008061AF">
        <w:rPr>
          <w:rFonts w:ascii="Garamond" w:eastAsia="Times New Roman" w:hAnsi="Garamond" w:cs="Arial"/>
          <w:sz w:val="24"/>
          <w:szCs w:val="24"/>
          <w:lang w:eastAsia="zh-CN"/>
        </w:rPr>
        <w:tab/>
      </w:r>
      <w:r w:rsidRPr="00500DF8">
        <w:rPr>
          <w:rFonts w:ascii="Garamond" w:eastAsia="Times New Roman" w:hAnsi="Garamond" w:cs="Arial"/>
          <w:sz w:val="24"/>
          <w:szCs w:val="24"/>
          <w:lang w:eastAsia="zh-CN"/>
        </w:rPr>
        <w:t>U.1.03.02.15.003</w:t>
      </w:r>
      <w:r>
        <w:rPr>
          <w:rFonts w:ascii="Garamond" w:eastAsia="Times New Roman" w:hAnsi="Garamond" w:cs="Arial"/>
          <w:sz w:val="24"/>
          <w:szCs w:val="24"/>
          <w:lang w:eastAsia="zh-CN"/>
        </w:rPr>
        <w:t xml:space="preserve"> in riferimento al seguente accertamento, assunto in P.E. al Cap. 302 </w:t>
      </w:r>
      <w:r w:rsidRPr="001A05AD">
        <w:rPr>
          <w:rFonts w:ascii="Garamond" w:eastAsia="Times New Roman" w:hAnsi="Garamond" w:cs="Arial"/>
          <w:sz w:val="24"/>
          <w:szCs w:val="24"/>
          <w:lang w:eastAsia="zh-CN"/>
        </w:rPr>
        <w:t xml:space="preserve">conto finanziario </w:t>
      </w:r>
      <w:r w:rsidRPr="00500DF8">
        <w:rPr>
          <w:rFonts w:ascii="Garamond" w:eastAsia="Times New Roman" w:hAnsi="Garamond" w:cs="Arial"/>
          <w:sz w:val="24"/>
          <w:szCs w:val="24"/>
          <w:lang w:eastAsia="zh-CN"/>
        </w:rPr>
        <w:t>E.2.01.01.02.00</w:t>
      </w:r>
      <w:r>
        <w:rPr>
          <w:rFonts w:ascii="Garamond" w:eastAsia="Times New Roman" w:hAnsi="Garamond" w:cs="Arial"/>
          <w:sz w:val="24"/>
          <w:szCs w:val="24"/>
          <w:lang w:eastAsia="zh-CN"/>
        </w:rPr>
        <w:t>0, nel modo seguente:</w:t>
      </w:r>
    </w:p>
    <w:p w14:paraId="1D40B5C7" w14:textId="501F0261" w:rsidR="00B756C9" w:rsidRPr="00B756C9" w:rsidRDefault="00B756C9" w:rsidP="00B756C9">
      <w:pPr>
        <w:pStyle w:val="Paragrafoelenco"/>
        <w:widowControl w:val="0"/>
        <w:numPr>
          <w:ilvl w:val="1"/>
          <w:numId w:val="36"/>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B54C83">
        <w:rPr>
          <w:rFonts w:ascii="Garamond" w:eastAsia="Times New Roman" w:hAnsi="Garamond" w:cs="Arial"/>
          <w:sz w:val="24"/>
          <w:szCs w:val="24"/>
          <w:lang w:eastAsia="zh-CN"/>
        </w:rPr>
        <w:t xml:space="preserve">€ </w:t>
      </w:r>
      <w:r w:rsidR="00D51056">
        <w:rPr>
          <w:rFonts w:ascii="Garamond" w:eastAsia="Times New Roman" w:hAnsi="Garamond" w:cs="Arial"/>
          <w:sz w:val="24"/>
          <w:szCs w:val="24"/>
          <w:lang w:eastAsia="zh-CN"/>
        </w:rPr>
        <w:t>1.565,50</w:t>
      </w:r>
      <w:r w:rsidRPr="00B54C83">
        <w:rPr>
          <w:rFonts w:ascii="Garamond" w:eastAsia="Times New Roman" w:hAnsi="Garamond" w:cs="Arial"/>
          <w:b/>
          <w:sz w:val="24"/>
          <w:szCs w:val="24"/>
          <w:lang w:eastAsia="zh-CN"/>
        </w:rPr>
        <w:t xml:space="preserve"> </w:t>
      </w:r>
      <w:r w:rsidRPr="001A05AD">
        <w:rPr>
          <w:rFonts w:ascii="Garamond" w:eastAsia="Times New Roman" w:hAnsi="Garamond" w:cs="Arial"/>
          <w:sz w:val="24"/>
          <w:szCs w:val="24"/>
          <w:lang w:eastAsia="zh-CN"/>
        </w:rPr>
        <w:t>-</w:t>
      </w:r>
      <w:r>
        <w:rPr>
          <w:rFonts w:ascii="Garamond" w:eastAsia="Times New Roman" w:hAnsi="Garamond" w:cs="Arial"/>
          <w:sz w:val="24"/>
          <w:szCs w:val="24"/>
          <w:lang w:eastAsia="zh-CN"/>
        </w:rPr>
        <w:t xml:space="preserve"> </w:t>
      </w:r>
      <w:r w:rsidRPr="001A05AD">
        <w:rPr>
          <w:rFonts w:ascii="Garamond" w:eastAsia="Times New Roman" w:hAnsi="Garamond" w:cs="Arial"/>
          <w:sz w:val="24"/>
          <w:szCs w:val="24"/>
          <w:lang w:eastAsia="zh-CN"/>
        </w:rPr>
        <w:t>F</w:t>
      </w:r>
      <w:r>
        <w:rPr>
          <w:rFonts w:ascii="Garamond" w:eastAsia="Times New Roman" w:hAnsi="Garamond" w:cs="Arial"/>
          <w:sz w:val="24"/>
          <w:szCs w:val="24"/>
          <w:lang w:eastAsia="zh-CN"/>
        </w:rPr>
        <w:t xml:space="preserve">ondo </w:t>
      </w:r>
      <w:r w:rsidRPr="001A05AD">
        <w:rPr>
          <w:rFonts w:ascii="Garamond" w:eastAsia="Times New Roman" w:hAnsi="Garamond" w:cs="Arial"/>
          <w:sz w:val="24"/>
          <w:szCs w:val="24"/>
          <w:lang w:eastAsia="zh-CN"/>
        </w:rPr>
        <w:t>S</w:t>
      </w:r>
      <w:r>
        <w:rPr>
          <w:rFonts w:ascii="Garamond" w:eastAsia="Times New Roman" w:hAnsi="Garamond" w:cs="Arial"/>
          <w:sz w:val="24"/>
          <w:szCs w:val="24"/>
          <w:lang w:eastAsia="zh-CN"/>
        </w:rPr>
        <w:t>ociale Regionale anno</w:t>
      </w:r>
      <w:r w:rsidRPr="001A05AD">
        <w:rPr>
          <w:rFonts w:ascii="Garamond" w:eastAsia="Times New Roman" w:hAnsi="Garamond" w:cs="Arial"/>
          <w:sz w:val="24"/>
          <w:szCs w:val="24"/>
          <w:lang w:eastAsia="zh-CN"/>
        </w:rPr>
        <w:t xml:space="preserve"> 2023 </w:t>
      </w:r>
      <w:r>
        <w:rPr>
          <w:rFonts w:ascii="Garamond" w:eastAsia="Times New Roman" w:hAnsi="Garamond" w:cs="Arial"/>
          <w:sz w:val="24"/>
          <w:szCs w:val="24"/>
          <w:lang w:eastAsia="zh-CN"/>
        </w:rPr>
        <w:t>– area minori - accertamento n.</w:t>
      </w:r>
      <w:r w:rsidRPr="001A05AD">
        <w:rPr>
          <w:rFonts w:ascii="Garamond" w:eastAsia="Times New Roman" w:hAnsi="Garamond" w:cs="Arial"/>
          <w:sz w:val="24"/>
          <w:szCs w:val="24"/>
          <w:lang w:eastAsia="zh-CN"/>
        </w:rPr>
        <w:t xml:space="preserve"> 2139/2023 </w:t>
      </w:r>
      <w:r>
        <w:rPr>
          <w:rFonts w:ascii="Garamond" w:eastAsia="Times New Roman" w:hAnsi="Garamond" w:cs="Arial"/>
          <w:sz w:val="24"/>
          <w:szCs w:val="24"/>
          <w:lang w:eastAsia="zh-CN"/>
        </w:rPr>
        <w:t xml:space="preserve">assunto con </w:t>
      </w:r>
      <w:r w:rsidRPr="001A05AD">
        <w:rPr>
          <w:rFonts w:ascii="Garamond" w:eastAsia="Times New Roman" w:hAnsi="Garamond" w:cs="Arial"/>
          <w:sz w:val="24"/>
          <w:szCs w:val="24"/>
          <w:lang w:eastAsia="zh-CN"/>
        </w:rPr>
        <w:t>DD</w:t>
      </w:r>
      <w:r w:rsidR="00016E86">
        <w:rPr>
          <w:rFonts w:ascii="Garamond" w:eastAsia="Times New Roman" w:hAnsi="Garamond" w:cs="Arial"/>
          <w:sz w:val="24"/>
          <w:szCs w:val="24"/>
          <w:lang w:eastAsia="zh-CN"/>
        </w:rPr>
        <w:t xml:space="preserve"> n.</w:t>
      </w:r>
      <w:r w:rsidRPr="001A05AD">
        <w:rPr>
          <w:rFonts w:ascii="Garamond" w:eastAsia="Times New Roman" w:hAnsi="Garamond" w:cs="Arial"/>
          <w:sz w:val="24"/>
          <w:szCs w:val="24"/>
          <w:lang w:eastAsia="zh-CN"/>
        </w:rPr>
        <w:t xml:space="preserve"> 2141</w:t>
      </w:r>
      <w:r>
        <w:rPr>
          <w:rFonts w:ascii="Garamond" w:eastAsia="Times New Roman" w:hAnsi="Garamond" w:cs="Arial"/>
          <w:sz w:val="24"/>
          <w:szCs w:val="24"/>
          <w:lang w:eastAsia="zh-CN"/>
        </w:rPr>
        <w:t xml:space="preserve"> del 27/07</w:t>
      </w:r>
      <w:r w:rsidRPr="001A05AD">
        <w:rPr>
          <w:rFonts w:ascii="Garamond" w:eastAsia="Times New Roman" w:hAnsi="Garamond" w:cs="Arial"/>
          <w:sz w:val="24"/>
          <w:szCs w:val="24"/>
          <w:lang w:eastAsia="zh-CN"/>
        </w:rPr>
        <w:t>/2023</w:t>
      </w:r>
      <w:r>
        <w:rPr>
          <w:rFonts w:ascii="Garamond" w:eastAsia="Times New Roman" w:hAnsi="Garamond" w:cs="Arial"/>
          <w:sz w:val="24"/>
          <w:szCs w:val="24"/>
          <w:lang w:eastAsia="zh-CN"/>
        </w:rPr>
        <w:t>;</w:t>
      </w:r>
    </w:p>
    <w:p w14:paraId="6974B3F7" w14:textId="4504242F" w:rsidR="003A2960" w:rsidRDefault="00FA2E27" w:rsidP="009E4AC8">
      <w:pPr>
        <w:pStyle w:val="Paragrafoelenco"/>
        <w:widowControl w:val="0"/>
        <w:numPr>
          <w:ilvl w:val="0"/>
          <w:numId w:val="10"/>
        </w:numPr>
        <w:tabs>
          <w:tab w:val="right" w:pos="-1560"/>
          <w:tab w:val="right" w:pos="-1418"/>
          <w:tab w:val="center" w:pos="7371"/>
        </w:tabs>
        <w:suppressAutoHyphens/>
        <w:autoSpaceDN w:val="0"/>
        <w:spacing w:after="0" w:line="240" w:lineRule="auto"/>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Che, nelle more del</w:t>
      </w:r>
      <w:r w:rsidR="00264470" w:rsidRPr="00CB0411">
        <w:rPr>
          <w:rFonts w:ascii="Garamond" w:eastAsia="Times New Roman" w:hAnsi="Garamond" w:cs="Arial"/>
          <w:sz w:val="24"/>
          <w:szCs w:val="24"/>
          <w:lang w:eastAsia="zh-CN"/>
        </w:rPr>
        <w:t>l’effettivo</w:t>
      </w:r>
      <w:r w:rsidRPr="00CB0411">
        <w:rPr>
          <w:rFonts w:ascii="Garamond" w:eastAsia="Times New Roman" w:hAnsi="Garamond" w:cs="Arial"/>
          <w:sz w:val="24"/>
          <w:szCs w:val="24"/>
          <w:lang w:eastAsia="zh-CN"/>
        </w:rPr>
        <w:t xml:space="preserve"> rimborso dell</w:t>
      </w:r>
      <w:r w:rsidR="00264470" w:rsidRPr="00CB0411">
        <w:rPr>
          <w:rFonts w:ascii="Garamond" w:eastAsia="Times New Roman" w:hAnsi="Garamond" w:cs="Arial"/>
          <w:sz w:val="24"/>
          <w:szCs w:val="24"/>
          <w:lang w:eastAsia="zh-CN"/>
        </w:rPr>
        <w:t>e</w:t>
      </w:r>
      <w:r w:rsidRPr="00CB0411">
        <w:rPr>
          <w:rFonts w:ascii="Garamond" w:eastAsia="Times New Roman" w:hAnsi="Garamond" w:cs="Arial"/>
          <w:sz w:val="24"/>
          <w:szCs w:val="24"/>
          <w:lang w:eastAsia="zh-CN"/>
        </w:rPr>
        <w:t xml:space="preserve"> somm</w:t>
      </w:r>
      <w:r w:rsidR="00264470" w:rsidRPr="00CB0411">
        <w:rPr>
          <w:rFonts w:ascii="Garamond" w:eastAsia="Times New Roman" w:hAnsi="Garamond" w:cs="Arial"/>
          <w:sz w:val="24"/>
          <w:szCs w:val="24"/>
          <w:lang w:eastAsia="zh-CN"/>
        </w:rPr>
        <w:t>e</w:t>
      </w:r>
      <w:r w:rsidRPr="00CB0411">
        <w:rPr>
          <w:rFonts w:ascii="Garamond" w:eastAsia="Times New Roman" w:hAnsi="Garamond" w:cs="Arial"/>
          <w:sz w:val="24"/>
          <w:szCs w:val="24"/>
          <w:lang w:eastAsia="zh-CN"/>
        </w:rPr>
        <w:t xml:space="preserve"> da Parte del Ministero, si provvederà a chiedere con successivo atto, apposita anticipazione di cassa</w:t>
      </w:r>
      <w:r w:rsidR="00BB060C" w:rsidRPr="00CB0411">
        <w:rPr>
          <w:rFonts w:ascii="Garamond" w:eastAsia="Times New Roman" w:hAnsi="Garamond" w:cs="Arial"/>
          <w:sz w:val="24"/>
          <w:szCs w:val="24"/>
          <w:lang w:eastAsia="zh-CN"/>
        </w:rPr>
        <w:t xml:space="preserve"> per l’importo previsto di € </w:t>
      </w:r>
      <w:r w:rsidR="007F3355">
        <w:rPr>
          <w:rFonts w:ascii="Garamond" w:eastAsia="Times New Roman" w:hAnsi="Garamond" w:cs="Arial"/>
          <w:sz w:val="24"/>
          <w:szCs w:val="24"/>
          <w:lang w:eastAsia="zh-CN"/>
        </w:rPr>
        <w:t>11.665,50</w:t>
      </w:r>
      <w:r w:rsidRPr="00CB0411">
        <w:rPr>
          <w:rFonts w:ascii="Garamond" w:eastAsia="Times New Roman" w:hAnsi="Garamond" w:cs="Arial"/>
          <w:sz w:val="24"/>
          <w:szCs w:val="24"/>
          <w:lang w:eastAsia="zh-CN"/>
        </w:rPr>
        <w:t xml:space="preserve"> per poter provvedere</w:t>
      </w:r>
      <w:r w:rsidR="00264470" w:rsidRPr="00CB0411">
        <w:rPr>
          <w:rFonts w:ascii="Garamond" w:eastAsia="Times New Roman" w:hAnsi="Garamond" w:cs="Arial"/>
          <w:sz w:val="24"/>
          <w:szCs w:val="24"/>
          <w:lang w:eastAsia="zh-CN"/>
        </w:rPr>
        <w:t xml:space="preserve"> comunque</w:t>
      </w:r>
      <w:r w:rsidRPr="00CB0411">
        <w:rPr>
          <w:rFonts w:ascii="Garamond" w:eastAsia="Times New Roman" w:hAnsi="Garamond" w:cs="Arial"/>
          <w:sz w:val="24"/>
          <w:szCs w:val="24"/>
          <w:lang w:eastAsia="zh-CN"/>
        </w:rPr>
        <w:t xml:space="preserve"> </w:t>
      </w:r>
      <w:r w:rsidR="00BB060C" w:rsidRPr="00CB0411">
        <w:rPr>
          <w:rFonts w:ascii="Garamond" w:eastAsia="Times New Roman" w:hAnsi="Garamond" w:cs="Arial"/>
          <w:sz w:val="24"/>
          <w:szCs w:val="24"/>
          <w:lang w:eastAsia="zh-CN"/>
        </w:rPr>
        <w:t>alla liquidazione</w:t>
      </w:r>
      <w:r w:rsidRPr="00CB0411">
        <w:rPr>
          <w:rFonts w:ascii="Garamond" w:eastAsia="Times New Roman" w:hAnsi="Garamond" w:cs="Arial"/>
          <w:sz w:val="24"/>
          <w:szCs w:val="24"/>
          <w:lang w:eastAsia="zh-CN"/>
        </w:rPr>
        <w:t xml:space="preserve"> delle fatture che verranno inviate </w:t>
      </w:r>
      <w:r w:rsidR="00264470" w:rsidRPr="00CB0411">
        <w:rPr>
          <w:rFonts w:ascii="Garamond" w:eastAsia="Times New Roman" w:hAnsi="Garamond" w:cs="Arial"/>
          <w:sz w:val="24"/>
          <w:szCs w:val="24"/>
          <w:lang w:eastAsia="zh-CN"/>
        </w:rPr>
        <w:t>dall</w:t>
      </w:r>
      <w:r w:rsidR="00D03FC5" w:rsidRPr="00CB0411">
        <w:rPr>
          <w:rFonts w:ascii="Garamond" w:eastAsia="Times New Roman" w:hAnsi="Garamond" w:cs="Arial"/>
          <w:sz w:val="24"/>
          <w:szCs w:val="24"/>
          <w:lang w:eastAsia="zh-CN"/>
        </w:rPr>
        <w:t>a</w:t>
      </w:r>
      <w:r w:rsidR="00264470" w:rsidRPr="00CB0411">
        <w:rPr>
          <w:rFonts w:ascii="Garamond" w:eastAsia="Times New Roman" w:hAnsi="Garamond" w:cs="Arial"/>
          <w:sz w:val="24"/>
          <w:szCs w:val="24"/>
          <w:lang w:eastAsia="zh-CN"/>
        </w:rPr>
        <w:t xml:space="preserve"> comunità interessat</w:t>
      </w:r>
      <w:r w:rsidR="00D03FC5" w:rsidRPr="00CB0411">
        <w:rPr>
          <w:rFonts w:ascii="Garamond" w:eastAsia="Times New Roman" w:hAnsi="Garamond" w:cs="Arial"/>
          <w:sz w:val="24"/>
          <w:szCs w:val="24"/>
          <w:lang w:eastAsia="zh-CN"/>
        </w:rPr>
        <w:t>a</w:t>
      </w:r>
      <w:r w:rsidR="00BB060C" w:rsidRPr="00CB0411">
        <w:rPr>
          <w:rFonts w:ascii="Garamond" w:eastAsia="Times New Roman" w:hAnsi="Garamond" w:cs="Arial"/>
          <w:sz w:val="24"/>
          <w:szCs w:val="24"/>
          <w:lang w:eastAsia="zh-CN"/>
        </w:rPr>
        <w:t>.</w:t>
      </w:r>
      <w:r w:rsidR="00264470" w:rsidRPr="00CB0411">
        <w:rPr>
          <w:rFonts w:ascii="Garamond" w:eastAsia="Times New Roman" w:hAnsi="Garamond" w:cs="Arial"/>
          <w:sz w:val="24"/>
          <w:szCs w:val="24"/>
          <w:lang w:eastAsia="zh-CN"/>
        </w:rPr>
        <w:t xml:space="preserve"> </w:t>
      </w:r>
    </w:p>
    <w:p w14:paraId="28C03CB6" w14:textId="77777777" w:rsidR="00A3429D" w:rsidRPr="00A3429D" w:rsidRDefault="00A3429D" w:rsidP="00A3429D">
      <w:pPr>
        <w:pStyle w:val="Paragrafoelenco"/>
        <w:widowControl w:val="0"/>
        <w:tabs>
          <w:tab w:val="right" w:pos="-1560"/>
          <w:tab w:val="right" w:pos="-1418"/>
          <w:tab w:val="center" w:pos="7371"/>
        </w:tabs>
        <w:suppressAutoHyphens/>
        <w:autoSpaceDN w:val="0"/>
        <w:spacing w:after="0" w:line="240" w:lineRule="auto"/>
        <w:ind w:left="360" w:right="142"/>
        <w:jc w:val="both"/>
        <w:rPr>
          <w:rFonts w:ascii="Garamond" w:eastAsia="Times New Roman" w:hAnsi="Garamond" w:cs="Arial"/>
          <w:sz w:val="24"/>
          <w:szCs w:val="24"/>
          <w:lang w:eastAsia="zh-CN"/>
        </w:rPr>
      </w:pPr>
    </w:p>
    <w:p w14:paraId="0E44EC68" w14:textId="450199C3" w:rsidR="00100031" w:rsidRPr="00CB0411" w:rsidRDefault="006A2FBB" w:rsidP="009E4AC8">
      <w:pPr>
        <w:widowControl w:val="0"/>
        <w:tabs>
          <w:tab w:val="right" w:pos="-1560"/>
          <w:tab w:val="right" w:pos="-1418"/>
          <w:tab w:val="center" w:pos="7371"/>
        </w:tabs>
        <w:suppressAutoHyphens/>
        <w:spacing w:after="0" w:line="240" w:lineRule="auto"/>
        <w:ind w:right="142"/>
        <w:jc w:val="both"/>
        <w:rPr>
          <w:rFonts w:ascii="Garamond" w:eastAsia="Times New Roman" w:hAnsi="Garamond" w:cs="Arial"/>
          <w:sz w:val="24"/>
          <w:szCs w:val="24"/>
          <w:lang w:eastAsia="zh-CN"/>
        </w:rPr>
      </w:pPr>
      <w:r w:rsidRPr="00CB0411">
        <w:rPr>
          <w:rFonts w:ascii="Garamond" w:eastAsia="Times New Roman" w:hAnsi="Garamond" w:cs="Arial"/>
          <w:b/>
          <w:sz w:val="24"/>
          <w:szCs w:val="24"/>
          <w:lang w:eastAsia="zh-CN"/>
        </w:rPr>
        <w:t>Visto</w:t>
      </w:r>
      <w:r w:rsidR="00264470" w:rsidRPr="00CB0411">
        <w:rPr>
          <w:rFonts w:ascii="Garamond" w:eastAsia="Times New Roman" w:hAnsi="Garamond" w:cs="Arial"/>
          <w:sz w:val="24"/>
          <w:szCs w:val="24"/>
          <w:lang w:eastAsia="zh-CN"/>
        </w:rPr>
        <w:t>:</w:t>
      </w:r>
    </w:p>
    <w:p w14:paraId="53BF7845" w14:textId="5693ED1F" w:rsidR="006A2FBB" w:rsidRPr="00CB0411" w:rsidRDefault="00195E5F" w:rsidP="009E4AC8">
      <w:pPr>
        <w:pStyle w:val="Paragrafoelenco"/>
        <w:widowControl w:val="0"/>
        <w:numPr>
          <w:ilvl w:val="0"/>
          <w:numId w:val="20"/>
        </w:numPr>
        <w:tabs>
          <w:tab w:val="right" w:pos="-1560"/>
          <w:tab w:val="right" w:pos="-1418"/>
          <w:tab w:val="center" w:pos="7371"/>
        </w:tabs>
        <w:suppressAutoHyphens/>
        <w:spacing w:after="0" w:line="240" w:lineRule="auto"/>
        <w:ind w:left="284" w:right="142" w:hanging="284"/>
        <w:jc w:val="both"/>
        <w:rPr>
          <w:rFonts w:ascii="Garamond" w:eastAsia="Times New Roman" w:hAnsi="Garamond" w:cs="Arial"/>
          <w:sz w:val="24"/>
          <w:szCs w:val="24"/>
          <w:lang w:eastAsia="zh-CN"/>
        </w:rPr>
      </w:pPr>
      <w:r>
        <w:rPr>
          <w:rFonts w:ascii="Garamond" w:eastAsia="Times New Roman" w:hAnsi="Garamond" w:cs="Arial"/>
          <w:sz w:val="24"/>
          <w:szCs w:val="24"/>
          <w:lang w:eastAsia="zh-CN"/>
        </w:rPr>
        <w:t>I</w:t>
      </w:r>
      <w:r w:rsidR="006A2FBB" w:rsidRPr="00CB0411">
        <w:rPr>
          <w:rFonts w:ascii="Garamond" w:eastAsia="Times New Roman" w:hAnsi="Garamond" w:cs="Arial"/>
          <w:sz w:val="24"/>
          <w:szCs w:val="24"/>
          <w:lang w:eastAsia="zh-CN"/>
        </w:rPr>
        <w:t xml:space="preserve">l principio contabile applicato alla contabilità finanziaria, </w:t>
      </w:r>
      <w:proofErr w:type="spellStart"/>
      <w:r w:rsidR="006A2FBB" w:rsidRPr="00CB0411">
        <w:rPr>
          <w:rFonts w:ascii="Garamond" w:eastAsia="Times New Roman" w:hAnsi="Garamond" w:cs="Arial"/>
          <w:sz w:val="24"/>
          <w:szCs w:val="24"/>
          <w:lang w:eastAsia="zh-CN"/>
        </w:rPr>
        <w:t>all</w:t>
      </w:r>
      <w:proofErr w:type="spellEnd"/>
      <w:r w:rsidR="006A2FBB" w:rsidRPr="00CB0411">
        <w:rPr>
          <w:rFonts w:ascii="Garamond" w:eastAsia="Times New Roman" w:hAnsi="Garamond" w:cs="Arial"/>
          <w:sz w:val="24"/>
          <w:szCs w:val="24"/>
          <w:lang w:eastAsia="zh-CN"/>
        </w:rPr>
        <w:t xml:space="preserve">. 4/2 al </w:t>
      </w:r>
      <w:proofErr w:type="spellStart"/>
      <w:r w:rsidR="00B804C1" w:rsidRPr="00CB0411">
        <w:rPr>
          <w:rFonts w:ascii="Garamond" w:eastAsia="Times New Roman" w:hAnsi="Garamond" w:cs="Arial"/>
          <w:sz w:val="24"/>
          <w:szCs w:val="24"/>
          <w:lang w:eastAsia="zh-CN"/>
        </w:rPr>
        <w:t>D</w:t>
      </w:r>
      <w:r w:rsidR="006A2FBB" w:rsidRPr="00CB0411">
        <w:rPr>
          <w:rFonts w:ascii="Garamond" w:eastAsia="Times New Roman" w:hAnsi="Garamond" w:cs="Arial"/>
          <w:sz w:val="24"/>
          <w:szCs w:val="24"/>
          <w:lang w:eastAsia="zh-CN"/>
        </w:rPr>
        <w:t>.Lgs.</w:t>
      </w:r>
      <w:proofErr w:type="spellEnd"/>
      <w:r w:rsidR="006A2FBB" w:rsidRPr="00CB0411">
        <w:rPr>
          <w:rFonts w:ascii="Garamond" w:eastAsia="Times New Roman" w:hAnsi="Garamond" w:cs="Arial"/>
          <w:sz w:val="24"/>
          <w:szCs w:val="24"/>
          <w:lang w:eastAsia="zh-CN"/>
        </w:rPr>
        <w:t xml:space="preserve"> n. 118/2011 e in particolare il punto 3, il quale pone l’obbligo di accertare integralmente tutte le entrate, anche quelle di dubbia e difficile esazione;</w:t>
      </w:r>
    </w:p>
    <w:p w14:paraId="1434E6DB" w14:textId="0DEADD88" w:rsidR="00100031" w:rsidRPr="00CB0411" w:rsidRDefault="00195E5F" w:rsidP="009E4AC8">
      <w:pPr>
        <w:pStyle w:val="Paragrafoelenco"/>
        <w:widowControl w:val="0"/>
        <w:numPr>
          <w:ilvl w:val="0"/>
          <w:numId w:val="20"/>
        </w:numPr>
        <w:tabs>
          <w:tab w:val="right" w:pos="-3360"/>
          <w:tab w:val="right" w:pos="-3218"/>
          <w:tab w:val="right" w:pos="-1560"/>
          <w:tab w:val="right" w:pos="-1418"/>
          <w:tab w:val="center" w:pos="5571"/>
          <w:tab w:val="center" w:pos="7371"/>
        </w:tabs>
        <w:spacing w:after="0" w:line="240" w:lineRule="auto"/>
        <w:ind w:left="284" w:right="142" w:hanging="284"/>
        <w:jc w:val="both"/>
        <w:rPr>
          <w:rFonts w:ascii="Garamond" w:eastAsia="Times New Roman" w:hAnsi="Garamond"/>
          <w:sz w:val="24"/>
          <w:szCs w:val="24"/>
          <w:lang w:eastAsia="it-IT"/>
        </w:rPr>
      </w:pPr>
      <w:r>
        <w:rPr>
          <w:rFonts w:ascii="Garamond" w:eastAsia="Times New Roman" w:hAnsi="Garamond"/>
          <w:sz w:val="24"/>
          <w:szCs w:val="24"/>
          <w:lang w:eastAsia="it-IT"/>
        </w:rPr>
        <w:t>I</w:t>
      </w:r>
      <w:r w:rsidR="00100031" w:rsidRPr="00CB0411">
        <w:rPr>
          <w:rFonts w:ascii="Garamond" w:eastAsia="Times New Roman" w:hAnsi="Garamond"/>
          <w:sz w:val="24"/>
          <w:szCs w:val="24"/>
          <w:lang w:eastAsia="it-IT"/>
        </w:rPr>
        <w:t>l decreto legislativo 23 giugno 2011, n. 118, e successive modificazioni ed integrazioni, recante “Disposizioni in materia di armonizzazione dei sistemi contabili e degli schemi di bilancio delle Regioni, degli enti locali e dei loro organismi, a norma degli articoli 1 e 2 della legge 5 maggio 2009, n. 42”;</w:t>
      </w:r>
    </w:p>
    <w:p w14:paraId="7375D3C4" w14:textId="77777777" w:rsidR="006A2FBB" w:rsidRPr="00CB0411" w:rsidRDefault="006A2FBB" w:rsidP="006A2FBB">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p>
    <w:p w14:paraId="1D0FE2AE" w14:textId="377264C4" w:rsidR="006A2FBB" w:rsidRPr="00CB0411" w:rsidRDefault="006A2FBB" w:rsidP="00104D49">
      <w:pPr>
        <w:widowControl w:val="0"/>
        <w:tabs>
          <w:tab w:val="right" w:pos="-1560"/>
          <w:tab w:val="right" w:pos="-1418"/>
          <w:tab w:val="center" w:pos="7371"/>
        </w:tabs>
        <w:suppressAutoHyphens/>
        <w:spacing w:after="0" w:line="280" w:lineRule="atLeast"/>
        <w:ind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Tutto quanto sopra espresso,</w:t>
      </w:r>
    </w:p>
    <w:p w14:paraId="2166B8B0"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b/>
          <w:bCs/>
          <w:sz w:val="24"/>
          <w:szCs w:val="24"/>
          <w:lang w:eastAsia="zh-CN"/>
        </w:rPr>
      </w:pPr>
      <w:r w:rsidRPr="00CB0411">
        <w:rPr>
          <w:rFonts w:ascii="Garamond" w:eastAsia="Times New Roman" w:hAnsi="Garamond" w:cs="Arial"/>
          <w:b/>
          <w:bCs/>
          <w:sz w:val="24"/>
          <w:szCs w:val="24"/>
          <w:lang w:eastAsia="zh-CN"/>
        </w:rPr>
        <w:t>DETERMINA</w:t>
      </w:r>
    </w:p>
    <w:p w14:paraId="7CC80EED"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p>
    <w:p w14:paraId="756263B8" w14:textId="2381DC64" w:rsidR="007404DA" w:rsidRDefault="00195E5F" w:rsidP="00B13123">
      <w:pPr>
        <w:widowControl w:val="0"/>
        <w:numPr>
          <w:ilvl w:val="0"/>
          <w:numId w:val="3"/>
        </w:numPr>
        <w:tabs>
          <w:tab w:val="right" w:pos="-1560"/>
          <w:tab w:val="right" w:pos="-1418"/>
          <w:tab w:val="center" w:pos="7371"/>
        </w:tabs>
        <w:suppressAutoHyphens/>
        <w:spacing w:after="0" w:line="240" w:lineRule="auto"/>
        <w:ind w:left="284" w:right="142" w:hanging="284"/>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 xml:space="preserve">i accertare, ai sensi dell’articolo 179 del </w:t>
      </w:r>
      <w:r w:rsidR="00B804C1" w:rsidRPr="00CB0411">
        <w:rPr>
          <w:rFonts w:ascii="Garamond" w:eastAsia="Times New Roman" w:hAnsi="Garamond" w:cs="Times New Roman"/>
          <w:sz w:val="24"/>
          <w:szCs w:val="24"/>
          <w:lang w:eastAsia="it-IT"/>
        </w:rPr>
        <w:t>D</w:t>
      </w:r>
      <w:r w:rsidR="00C36A46">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 xml:space="preserve">gs. n. 267/2000 e del punto 3 del principio contabile applicato della contabilità finanziaria </w:t>
      </w:r>
      <w:proofErr w:type="spellStart"/>
      <w:r w:rsidR="006A2FBB" w:rsidRPr="00CB0411">
        <w:rPr>
          <w:rFonts w:ascii="Garamond" w:eastAsia="Times New Roman" w:hAnsi="Garamond" w:cs="Times New Roman"/>
          <w:sz w:val="24"/>
          <w:szCs w:val="24"/>
          <w:lang w:eastAsia="it-IT"/>
        </w:rPr>
        <w:t>all</w:t>
      </w:r>
      <w:proofErr w:type="spellEnd"/>
      <w:r w:rsidR="006A2FBB" w:rsidRPr="00CB0411">
        <w:rPr>
          <w:rFonts w:ascii="Garamond" w:eastAsia="Times New Roman" w:hAnsi="Garamond" w:cs="Times New Roman"/>
          <w:sz w:val="24"/>
          <w:szCs w:val="24"/>
          <w:lang w:eastAsia="it-IT"/>
        </w:rPr>
        <w:t xml:space="preserve">. 4/2 al </w:t>
      </w:r>
      <w:r w:rsidR="00B804C1" w:rsidRPr="00CB0411">
        <w:rPr>
          <w:rFonts w:ascii="Garamond" w:eastAsia="Times New Roman" w:hAnsi="Garamond" w:cs="Times New Roman"/>
          <w:sz w:val="24"/>
          <w:szCs w:val="24"/>
          <w:lang w:eastAsia="it-IT"/>
        </w:rPr>
        <w:t>D</w:t>
      </w:r>
      <w:r w:rsidR="00C36A46">
        <w:rPr>
          <w:rFonts w:ascii="Garamond" w:eastAsia="Times New Roman" w:hAnsi="Garamond" w:cs="Times New Roman"/>
          <w:sz w:val="24"/>
          <w:szCs w:val="24"/>
          <w:lang w:eastAsia="it-IT"/>
        </w:rPr>
        <w:t>.l</w:t>
      </w:r>
      <w:r w:rsidR="006A2FBB" w:rsidRPr="00CB0411">
        <w:rPr>
          <w:rFonts w:ascii="Garamond" w:eastAsia="Times New Roman" w:hAnsi="Garamond" w:cs="Times New Roman"/>
          <w:sz w:val="24"/>
          <w:szCs w:val="24"/>
          <w:lang w:eastAsia="it-IT"/>
        </w:rPr>
        <w:t>gs. n. 118/2011, le somme di seguito indicate corrispondenti ad obbligazioni giuridicamente perfezionate, con imputazione all’esercizio in cui le stesse vengono a scadenza:</w:t>
      </w:r>
    </w:p>
    <w:p w14:paraId="4CBCF3A7" w14:textId="77777777" w:rsidR="000D0124" w:rsidRPr="00B13123" w:rsidRDefault="000D0124" w:rsidP="000D0124">
      <w:pPr>
        <w:widowControl w:val="0"/>
        <w:tabs>
          <w:tab w:val="right" w:pos="-1560"/>
          <w:tab w:val="right" w:pos="-1418"/>
          <w:tab w:val="center" w:pos="7371"/>
        </w:tabs>
        <w:suppressAutoHyphens/>
        <w:spacing w:after="0" w:line="240" w:lineRule="auto"/>
        <w:ind w:left="284" w:right="142"/>
        <w:jc w:val="both"/>
        <w:rPr>
          <w:rFonts w:ascii="Garamond" w:eastAsia="Times New Roman" w:hAnsi="Garamond" w:cs="Times New Roman"/>
          <w:sz w:val="24"/>
          <w:szCs w:val="24"/>
          <w:lang w:eastAsia="it-IT"/>
        </w:rPr>
      </w:pPr>
    </w:p>
    <w:tbl>
      <w:tblPr>
        <w:tblW w:w="0" w:type="auto"/>
        <w:tblInd w:w="3" w:type="dxa"/>
        <w:tblLayout w:type="fixed"/>
        <w:tblCellMar>
          <w:left w:w="0" w:type="dxa"/>
          <w:right w:w="0" w:type="dxa"/>
        </w:tblCellMar>
        <w:tblLook w:val="0000" w:firstRow="0" w:lastRow="0" w:firstColumn="0" w:lastColumn="0" w:noHBand="0" w:noVBand="0"/>
      </w:tblPr>
      <w:tblGrid>
        <w:gridCol w:w="1815"/>
        <w:gridCol w:w="1470"/>
        <w:gridCol w:w="826"/>
        <w:gridCol w:w="644"/>
        <w:gridCol w:w="1260"/>
        <w:gridCol w:w="364"/>
        <w:gridCol w:w="1270"/>
        <w:gridCol w:w="1843"/>
        <w:gridCol w:w="6"/>
        <w:gridCol w:w="20"/>
        <w:gridCol w:w="55"/>
      </w:tblGrid>
      <w:tr w:rsidR="006A2FBB" w:rsidRPr="00CB0411" w14:paraId="7B8F9097" w14:textId="77777777" w:rsidTr="009C0B07">
        <w:trPr>
          <w:gridAfter w:val="1"/>
          <w:wAfter w:w="55" w:type="dxa"/>
        </w:trPr>
        <w:tc>
          <w:tcPr>
            <w:tcW w:w="1815" w:type="dxa"/>
            <w:tcBorders>
              <w:top w:val="single" w:sz="2" w:space="0" w:color="000000"/>
              <w:left w:val="single" w:sz="2" w:space="0" w:color="000000"/>
              <w:bottom w:val="single" w:sz="2" w:space="0" w:color="000000"/>
            </w:tcBorders>
            <w:shd w:val="clear" w:color="auto" w:fill="D9D9D9"/>
          </w:tcPr>
          <w:p w14:paraId="4751EB24"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Eserc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470" w:type="dxa"/>
            <w:tcBorders>
              <w:top w:val="single" w:sz="4" w:space="0" w:color="000000"/>
              <w:left w:val="single" w:sz="4" w:space="0" w:color="000000"/>
              <w:bottom w:val="single" w:sz="4" w:space="0" w:color="000000"/>
            </w:tcBorders>
            <w:shd w:val="clear" w:color="auto" w:fill="auto"/>
          </w:tcPr>
          <w:p w14:paraId="2CB69FCB" w14:textId="6AFB7FD5" w:rsidR="006A2FBB" w:rsidRPr="00CB0411" w:rsidRDefault="009C0B07" w:rsidP="009C0B07">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Pr>
                <w:rFonts w:ascii="Garamond" w:eastAsia="Times New Roman" w:hAnsi="Garamond" w:cs="Arial"/>
                <w:b/>
                <w:sz w:val="24"/>
                <w:szCs w:val="24"/>
                <w:lang w:eastAsia="zh-CN"/>
              </w:rPr>
              <w:t xml:space="preserve">  </w:t>
            </w:r>
            <w:r w:rsidR="00C5551D" w:rsidRPr="00CB0411">
              <w:rPr>
                <w:rFonts w:ascii="Garamond" w:eastAsia="Times New Roman" w:hAnsi="Garamond" w:cs="Arial"/>
                <w:b/>
                <w:sz w:val="24"/>
                <w:szCs w:val="24"/>
                <w:lang w:eastAsia="zh-CN"/>
              </w:rPr>
              <w:t>202</w:t>
            </w:r>
            <w:r w:rsidR="00F83663" w:rsidRPr="00CB0411">
              <w:rPr>
                <w:rFonts w:ascii="Garamond" w:eastAsia="Times New Roman" w:hAnsi="Garamond" w:cs="Arial"/>
                <w:b/>
                <w:sz w:val="24"/>
                <w:szCs w:val="24"/>
                <w:lang w:eastAsia="zh-CN"/>
              </w:rPr>
              <w:t>3</w:t>
            </w:r>
          </w:p>
        </w:tc>
        <w:tc>
          <w:tcPr>
            <w:tcW w:w="1470" w:type="dxa"/>
            <w:gridSpan w:val="2"/>
            <w:tcBorders>
              <w:left w:val="single" w:sz="4" w:space="0" w:color="000000"/>
              <w:bottom w:val="single" w:sz="4" w:space="0" w:color="000000"/>
            </w:tcBorders>
            <w:shd w:val="clear" w:color="auto" w:fill="auto"/>
          </w:tcPr>
          <w:p w14:paraId="751CEECF"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4743" w:type="dxa"/>
            <w:gridSpan w:val="5"/>
            <w:tcBorders>
              <w:bottom w:val="single" w:sz="4" w:space="0" w:color="000000"/>
            </w:tcBorders>
            <w:shd w:val="clear" w:color="auto" w:fill="auto"/>
          </w:tcPr>
          <w:p w14:paraId="720260A6"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20" w:type="dxa"/>
            <w:shd w:val="clear" w:color="auto" w:fill="auto"/>
          </w:tcPr>
          <w:p w14:paraId="6042BE68"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430553EE" w14:textId="77777777" w:rsidTr="00740997">
        <w:tblPrEx>
          <w:tblCellMar>
            <w:left w:w="70" w:type="dxa"/>
            <w:right w:w="70" w:type="dxa"/>
          </w:tblCellMar>
        </w:tblPrEx>
        <w:trPr>
          <w:gridAfter w:val="3"/>
          <w:wAfter w:w="81" w:type="dxa"/>
        </w:trPr>
        <w:tc>
          <w:tcPr>
            <w:tcW w:w="1815" w:type="dxa"/>
            <w:tcBorders>
              <w:top w:val="single" w:sz="2" w:space="0" w:color="000000"/>
              <w:left w:val="single" w:sz="2" w:space="0" w:color="000000"/>
              <w:bottom w:val="single" w:sz="2" w:space="0" w:color="000000"/>
            </w:tcBorders>
            <w:shd w:val="clear" w:color="auto" w:fill="D9D9D9"/>
            <w:vAlign w:val="center"/>
          </w:tcPr>
          <w:p w14:paraId="4DAAF7E0" w14:textId="00F6850C" w:rsidR="006A2FBB" w:rsidRPr="00CB0411" w:rsidRDefault="006A2FBB" w:rsidP="00740997">
            <w:pPr>
              <w:widowControl w:val="0"/>
              <w:tabs>
                <w:tab w:val="right" w:pos="-1560"/>
                <w:tab w:val="right" w:pos="-1418"/>
                <w:tab w:val="center" w:pos="7371"/>
              </w:tabs>
              <w:suppressAutoHyphens/>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Cap./Art.</w:t>
            </w:r>
          </w:p>
        </w:tc>
        <w:tc>
          <w:tcPr>
            <w:tcW w:w="1470" w:type="dxa"/>
            <w:tcBorders>
              <w:top w:val="single" w:sz="4" w:space="0" w:color="000000"/>
              <w:left w:val="single" w:sz="2" w:space="0" w:color="000000"/>
              <w:bottom w:val="single" w:sz="2" w:space="0" w:color="000000"/>
            </w:tcBorders>
            <w:shd w:val="clear" w:color="auto" w:fill="auto"/>
            <w:vAlign w:val="center"/>
          </w:tcPr>
          <w:p w14:paraId="32F43281" w14:textId="4D63ECCA" w:rsidR="006A2FBB" w:rsidRPr="00CB0411" w:rsidRDefault="009C0B07" w:rsidP="009C0B07">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Pr>
                <w:rFonts w:ascii="Garamond" w:eastAsia="Times New Roman" w:hAnsi="Garamond" w:cs="Arial"/>
                <w:b/>
                <w:color w:val="000000" w:themeColor="text1"/>
                <w:sz w:val="24"/>
                <w:szCs w:val="24"/>
                <w:lang w:eastAsia="zh-CN"/>
              </w:rPr>
              <w:t xml:space="preserve"> </w:t>
            </w:r>
            <w:r w:rsidR="00C07FDB" w:rsidRPr="00CB0411">
              <w:rPr>
                <w:rFonts w:ascii="Garamond" w:eastAsia="Times New Roman" w:hAnsi="Garamond" w:cs="Arial"/>
                <w:b/>
                <w:color w:val="000000" w:themeColor="text1"/>
                <w:sz w:val="24"/>
                <w:szCs w:val="24"/>
                <w:lang w:eastAsia="zh-CN"/>
              </w:rPr>
              <w:t>702</w:t>
            </w:r>
          </w:p>
        </w:tc>
        <w:tc>
          <w:tcPr>
            <w:tcW w:w="1470" w:type="dxa"/>
            <w:gridSpan w:val="2"/>
            <w:tcBorders>
              <w:top w:val="single" w:sz="4" w:space="0" w:color="000000"/>
              <w:left w:val="single" w:sz="4" w:space="0" w:color="000000"/>
              <w:bottom w:val="single" w:sz="4" w:space="0" w:color="000000"/>
            </w:tcBorders>
            <w:shd w:val="clear" w:color="auto" w:fill="D9D9D9"/>
            <w:vAlign w:val="center"/>
          </w:tcPr>
          <w:p w14:paraId="5D424871" w14:textId="77777777" w:rsidR="006A2FBB" w:rsidRPr="00CB0411" w:rsidRDefault="006A2FBB" w:rsidP="00740997">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Descrizione</w:t>
            </w:r>
          </w:p>
        </w:tc>
        <w:tc>
          <w:tcPr>
            <w:tcW w:w="4737" w:type="dxa"/>
            <w:gridSpan w:val="4"/>
            <w:tcBorders>
              <w:top w:val="single" w:sz="4" w:space="0" w:color="000000"/>
              <w:left w:val="single" w:sz="4" w:space="0" w:color="000000"/>
              <w:bottom w:val="single" w:sz="4" w:space="0" w:color="000000"/>
              <w:right w:val="single" w:sz="4" w:space="0" w:color="000000"/>
            </w:tcBorders>
            <w:shd w:val="clear" w:color="auto" w:fill="auto"/>
          </w:tcPr>
          <w:p w14:paraId="52E1FF20" w14:textId="1FF873C5" w:rsidR="006A2FBB" w:rsidRPr="00CB0411" w:rsidRDefault="00C07FD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color w:val="000000" w:themeColor="text1"/>
                <w:sz w:val="24"/>
                <w:szCs w:val="24"/>
                <w:lang w:eastAsia="zh-CN"/>
              </w:rPr>
            </w:pPr>
            <w:r w:rsidRPr="00CB0411">
              <w:rPr>
                <w:rFonts w:ascii="Garamond" w:eastAsia="Times New Roman" w:hAnsi="Garamond" w:cs="Arial"/>
                <w:b/>
                <w:color w:val="000000" w:themeColor="text1"/>
                <w:sz w:val="24"/>
                <w:szCs w:val="24"/>
                <w:lang w:eastAsia="zh-CN"/>
              </w:rPr>
              <w:t>Tras</w:t>
            </w:r>
            <w:r w:rsidR="00264470" w:rsidRPr="00CB0411">
              <w:rPr>
                <w:rFonts w:ascii="Garamond" w:eastAsia="Times New Roman" w:hAnsi="Garamond" w:cs="Arial"/>
                <w:b/>
                <w:color w:val="000000" w:themeColor="text1"/>
                <w:sz w:val="24"/>
                <w:szCs w:val="24"/>
                <w:lang w:eastAsia="zh-CN"/>
              </w:rPr>
              <w:t>f</w:t>
            </w:r>
            <w:r w:rsidRPr="00CB0411">
              <w:rPr>
                <w:rFonts w:ascii="Garamond" w:eastAsia="Times New Roman" w:hAnsi="Garamond" w:cs="Arial"/>
                <w:b/>
                <w:color w:val="000000" w:themeColor="text1"/>
                <w:sz w:val="24"/>
                <w:szCs w:val="24"/>
                <w:lang w:eastAsia="zh-CN"/>
              </w:rPr>
              <w:t>erimenti Ministero per spese accoglienza minori stranieri non accompagnati</w:t>
            </w:r>
          </w:p>
        </w:tc>
      </w:tr>
      <w:tr w:rsidR="006A2FBB" w:rsidRPr="00CB0411" w14:paraId="0B71A381" w14:textId="77777777" w:rsidTr="000B2CD1">
        <w:tc>
          <w:tcPr>
            <w:tcW w:w="1815" w:type="dxa"/>
            <w:tcBorders>
              <w:top w:val="single" w:sz="2" w:space="0" w:color="000000"/>
              <w:left w:val="single" w:sz="2" w:space="0" w:color="000000"/>
              <w:bottom w:val="single" w:sz="2" w:space="0" w:color="000000"/>
            </w:tcBorders>
            <w:shd w:val="clear" w:color="auto" w:fill="D9D9D9"/>
          </w:tcPr>
          <w:p w14:paraId="3E719B1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CUP</w:t>
            </w:r>
          </w:p>
        </w:tc>
        <w:tc>
          <w:tcPr>
            <w:tcW w:w="1470" w:type="dxa"/>
            <w:tcBorders>
              <w:top w:val="single" w:sz="2" w:space="0" w:color="000000"/>
              <w:left w:val="single" w:sz="2" w:space="0" w:color="000000"/>
              <w:bottom w:val="single" w:sz="2" w:space="0" w:color="000000"/>
            </w:tcBorders>
            <w:shd w:val="clear" w:color="auto" w:fill="auto"/>
            <w:vAlign w:val="center"/>
          </w:tcPr>
          <w:p w14:paraId="27589695" w14:textId="190E1E33" w:rsidR="006A2FBB" w:rsidRPr="000412A0" w:rsidRDefault="000B2CD1" w:rsidP="000B2CD1">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0412A0">
              <w:rPr>
                <w:rFonts w:ascii="Garamond" w:eastAsia="Times New Roman" w:hAnsi="Garamond" w:cs="Arial"/>
                <w:sz w:val="24"/>
                <w:szCs w:val="24"/>
                <w:lang w:eastAsia="zh-CN"/>
              </w:rPr>
              <w:t>NO</w:t>
            </w:r>
          </w:p>
        </w:tc>
        <w:tc>
          <w:tcPr>
            <w:tcW w:w="1470" w:type="dxa"/>
            <w:gridSpan w:val="2"/>
            <w:tcBorders>
              <w:top w:val="single" w:sz="4" w:space="0" w:color="000000"/>
              <w:left w:val="single" w:sz="2" w:space="0" w:color="000000"/>
              <w:bottom w:val="single" w:sz="2" w:space="0" w:color="000000"/>
            </w:tcBorders>
            <w:shd w:val="clear" w:color="auto" w:fill="D9D9D9"/>
          </w:tcPr>
          <w:p w14:paraId="0C958CF3"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PdC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4737" w:type="dxa"/>
            <w:gridSpan w:val="4"/>
            <w:tcBorders>
              <w:top w:val="single" w:sz="4" w:space="0" w:color="000000"/>
              <w:left w:val="single" w:sz="2" w:space="0" w:color="000000"/>
              <w:bottom w:val="single" w:sz="2" w:space="0" w:color="000000"/>
            </w:tcBorders>
            <w:shd w:val="clear" w:color="auto" w:fill="auto"/>
          </w:tcPr>
          <w:p w14:paraId="604D104E" w14:textId="6D173C01" w:rsidR="006A2FBB" w:rsidRPr="00CB0411" w:rsidRDefault="00C07FD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color w:val="000000" w:themeColor="text1"/>
                <w:sz w:val="24"/>
                <w:szCs w:val="24"/>
                <w:lang w:eastAsia="zh-CN"/>
              </w:rPr>
            </w:pPr>
            <w:r w:rsidRPr="00CB0411">
              <w:rPr>
                <w:rFonts w:ascii="Garamond" w:eastAsia="Times New Roman" w:hAnsi="Garamond" w:cs="Arial"/>
                <w:b/>
                <w:color w:val="000000" w:themeColor="text1"/>
                <w:sz w:val="24"/>
                <w:szCs w:val="24"/>
                <w:lang w:eastAsia="zh-CN"/>
              </w:rPr>
              <w:t>E.2.01.01.01.000</w:t>
            </w:r>
          </w:p>
        </w:tc>
        <w:tc>
          <w:tcPr>
            <w:tcW w:w="81" w:type="dxa"/>
            <w:gridSpan w:val="3"/>
            <w:tcBorders>
              <w:left w:val="single" w:sz="2" w:space="0" w:color="000000"/>
            </w:tcBorders>
            <w:shd w:val="clear" w:color="auto" w:fill="auto"/>
          </w:tcPr>
          <w:p w14:paraId="07776BDD"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62EF2A95" w14:textId="77777777" w:rsidTr="009C0B07">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219A3168"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Debitore</w:t>
            </w:r>
          </w:p>
        </w:tc>
        <w:tc>
          <w:tcPr>
            <w:tcW w:w="7677" w:type="dxa"/>
            <w:gridSpan w:val="7"/>
            <w:tcBorders>
              <w:top w:val="single" w:sz="2" w:space="0" w:color="000000"/>
              <w:left w:val="single" w:sz="2" w:space="0" w:color="000000"/>
              <w:bottom w:val="single" w:sz="2" w:space="0" w:color="000000"/>
            </w:tcBorders>
            <w:shd w:val="clear" w:color="auto" w:fill="auto"/>
          </w:tcPr>
          <w:p w14:paraId="33661655" w14:textId="5B82E887" w:rsidR="006A2FBB" w:rsidRPr="00306F2E" w:rsidRDefault="00F60E1C"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r w:rsidRPr="00306F2E">
              <w:rPr>
                <w:rFonts w:ascii="Garamond" w:eastAsia="Times New Roman" w:hAnsi="Garamond" w:cs="Arial"/>
                <w:sz w:val="24"/>
                <w:szCs w:val="24"/>
                <w:lang w:eastAsia="zh-CN"/>
              </w:rPr>
              <w:t>Fondi Ministero Interno per rimborso MSNA</w:t>
            </w:r>
          </w:p>
        </w:tc>
        <w:tc>
          <w:tcPr>
            <w:tcW w:w="81" w:type="dxa"/>
            <w:gridSpan w:val="3"/>
            <w:tcBorders>
              <w:left w:val="single" w:sz="2" w:space="0" w:color="000000"/>
            </w:tcBorders>
            <w:shd w:val="clear" w:color="auto" w:fill="auto"/>
          </w:tcPr>
          <w:p w14:paraId="6E739384"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4CD83540" w14:textId="77777777" w:rsidTr="009C0B07">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0C418B3F"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Causale</w:t>
            </w:r>
          </w:p>
        </w:tc>
        <w:tc>
          <w:tcPr>
            <w:tcW w:w="7677" w:type="dxa"/>
            <w:gridSpan w:val="7"/>
            <w:tcBorders>
              <w:top w:val="single" w:sz="2" w:space="0" w:color="000000"/>
              <w:left w:val="single" w:sz="2" w:space="0" w:color="000000"/>
              <w:bottom w:val="single" w:sz="2" w:space="0" w:color="000000"/>
            </w:tcBorders>
            <w:shd w:val="clear" w:color="auto" w:fill="auto"/>
          </w:tcPr>
          <w:p w14:paraId="49879FB1" w14:textId="37271865" w:rsidR="006A2FBB" w:rsidRPr="00CB0411" w:rsidRDefault="003A2960" w:rsidP="00D638F5">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RIMBORSO</w:t>
            </w:r>
            <w:r w:rsidR="006F5C7F" w:rsidRPr="00CB0411">
              <w:rPr>
                <w:rFonts w:ascii="Garamond" w:eastAsia="Times New Roman" w:hAnsi="Garamond" w:cs="Arial"/>
                <w:b/>
                <w:sz w:val="24"/>
                <w:szCs w:val="24"/>
                <w:lang w:eastAsia="zh-CN"/>
              </w:rPr>
              <w:t xml:space="preserve"> </w:t>
            </w:r>
            <w:r w:rsidRPr="00CB0411">
              <w:rPr>
                <w:rFonts w:ascii="Garamond" w:eastAsia="Times New Roman" w:hAnsi="Garamond" w:cs="Arial"/>
                <w:b/>
                <w:sz w:val="24"/>
                <w:szCs w:val="24"/>
                <w:lang w:eastAsia="zh-CN"/>
              </w:rPr>
              <w:t>RETTE DI RICOVERO PER</w:t>
            </w:r>
            <w:r w:rsidR="006F5C7F" w:rsidRPr="00CB0411">
              <w:rPr>
                <w:rFonts w:ascii="Garamond" w:eastAsia="Times New Roman" w:hAnsi="Garamond" w:cs="Arial"/>
                <w:b/>
                <w:sz w:val="24"/>
                <w:szCs w:val="24"/>
                <w:lang w:eastAsia="zh-CN"/>
              </w:rPr>
              <w:t xml:space="preserve"> </w:t>
            </w:r>
            <w:r w:rsidRPr="00CB0411">
              <w:rPr>
                <w:rFonts w:ascii="Garamond" w:eastAsia="Times New Roman" w:hAnsi="Garamond" w:cs="Arial"/>
                <w:b/>
                <w:sz w:val="24"/>
                <w:szCs w:val="24"/>
                <w:lang w:eastAsia="zh-CN"/>
              </w:rPr>
              <w:t>MSNA</w:t>
            </w:r>
          </w:p>
        </w:tc>
        <w:tc>
          <w:tcPr>
            <w:tcW w:w="81" w:type="dxa"/>
            <w:gridSpan w:val="3"/>
            <w:tcBorders>
              <w:left w:val="single" w:sz="2" w:space="0" w:color="000000"/>
            </w:tcBorders>
            <w:shd w:val="clear" w:color="auto" w:fill="auto"/>
          </w:tcPr>
          <w:p w14:paraId="73061ECB"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02BBFDE6" w14:textId="77777777" w:rsidTr="009C0B07">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1D7FBA7C"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Vincolo </w:t>
            </w:r>
            <w:proofErr w:type="spellStart"/>
            <w:r w:rsidRPr="00CB0411">
              <w:rPr>
                <w:rFonts w:ascii="Garamond" w:eastAsia="Times New Roman" w:hAnsi="Garamond" w:cs="Arial"/>
                <w:sz w:val="24"/>
                <w:szCs w:val="24"/>
                <w:lang w:eastAsia="zh-CN"/>
              </w:rPr>
              <w:t>comp</w:t>
            </w:r>
            <w:proofErr w:type="spellEnd"/>
            <w:r w:rsidRPr="00CB0411">
              <w:rPr>
                <w:rFonts w:ascii="Garamond" w:eastAsia="Times New Roman" w:hAnsi="Garamond" w:cs="Arial"/>
                <w:sz w:val="24"/>
                <w:szCs w:val="24"/>
                <w:lang w:eastAsia="zh-CN"/>
              </w:rPr>
              <w:t>.</w:t>
            </w:r>
          </w:p>
        </w:tc>
        <w:tc>
          <w:tcPr>
            <w:tcW w:w="2296" w:type="dxa"/>
            <w:gridSpan w:val="2"/>
            <w:tcBorders>
              <w:top w:val="single" w:sz="2" w:space="0" w:color="000000"/>
              <w:left w:val="single" w:sz="2" w:space="0" w:color="000000"/>
              <w:bottom w:val="single" w:sz="2" w:space="0" w:color="000000"/>
            </w:tcBorders>
            <w:shd w:val="clear" w:color="auto" w:fill="auto"/>
          </w:tcPr>
          <w:p w14:paraId="4821DF8B"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SI</w:t>
            </w:r>
          </w:p>
        </w:tc>
        <w:tc>
          <w:tcPr>
            <w:tcW w:w="1904" w:type="dxa"/>
            <w:gridSpan w:val="2"/>
            <w:tcBorders>
              <w:top w:val="single" w:sz="2" w:space="0" w:color="000000"/>
              <w:left w:val="single" w:sz="2" w:space="0" w:color="000000"/>
              <w:bottom w:val="single" w:sz="2" w:space="0" w:color="000000"/>
            </w:tcBorders>
            <w:shd w:val="clear" w:color="auto" w:fill="D9D9D9"/>
          </w:tcPr>
          <w:p w14:paraId="5689AFB0"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Vincolo di cassa</w:t>
            </w:r>
          </w:p>
        </w:tc>
        <w:tc>
          <w:tcPr>
            <w:tcW w:w="3477" w:type="dxa"/>
            <w:gridSpan w:val="3"/>
            <w:tcBorders>
              <w:top w:val="single" w:sz="2" w:space="0" w:color="000000"/>
              <w:left w:val="single" w:sz="2" w:space="0" w:color="000000"/>
              <w:bottom w:val="single" w:sz="2" w:space="0" w:color="000000"/>
            </w:tcBorders>
            <w:shd w:val="clear" w:color="auto" w:fill="auto"/>
          </w:tcPr>
          <w:p w14:paraId="7B25C4C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SI</w:t>
            </w:r>
          </w:p>
        </w:tc>
        <w:tc>
          <w:tcPr>
            <w:tcW w:w="81" w:type="dxa"/>
            <w:gridSpan w:val="3"/>
            <w:tcBorders>
              <w:left w:val="single" w:sz="2" w:space="0" w:color="000000"/>
            </w:tcBorders>
            <w:shd w:val="clear" w:color="auto" w:fill="auto"/>
          </w:tcPr>
          <w:p w14:paraId="72FA2DCD"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3179B815" w14:textId="77777777" w:rsidTr="009C0B07">
        <w:tc>
          <w:tcPr>
            <w:tcW w:w="1815" w:type="dxa"/>
            <w:tcBorders>
              <w:top w:val="single" w:sz="2" w:space="0" w:color="000000"/>
              <w:left w:val="single" w:sz="2" w:space="0" w:color="000000"/>
              <w:bottom w:val="single" w:sz="2" w:space="0" w:color="000000"/>
            </w:tcBorders>
            <w:shd w:val="clear" w:color="auto" w:fill="D9D9D9"/>
          </w:tcPr>
          <w:p w14:paraId="01080DB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Acc</w:t>
            </w:r>
            <w:proofErr w:type="spellEnd"/>
            <w:r w:rsidRPr="00CB0411">
              <w:rPr>
                <w:rFonts w:ascii="Garamond" w:eastAsia="Times New Roman" w:hAnsi="Garamond" w:cs="Arial"/>
                <w:sz w:val="24"/>
                <w:szCs w:val="24"/>
                <w:lang w:eastAsia="zh-CN"/>
              </w:rPr>
              <w:t>. n.</w:t>
            </w:r>
          </w:p>
        </w:tc>
        <w:tc>
          <w:tcPr>
            <w:tcW w:w="1470" w:type="dxa"/>
            <w:tcBorders>
              <w:top w:val="single" w:sz="2" w:space="0" w:color="000000"/>
              <w:left w:val="single" w:sz="2" w:space="0" w:color="000000"/>
              <w:bottom w:val="single" w:sz="2" w:space="0" w:color="000000"/>
            </w:tcBorders>
            <w:shd w:val="clear" w:color="auto" w:fill="auto"/>
          </w:tcPr>
          <w:p w14:paraId="2D03D37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1470" w:type="dxa"/>
            <w:gridSpan w:val="2"/>
            <w:tcBorders>
              <w:top w:val="single" w:sz="4" w:space="0" w:color="000000"/>
              <w:left w:val="single" w:sz="2" w:space="0" w:color="000000"/>
              <w:bottom w:val="single" w:sz="2" w:space="0" w:color="000000"/>
            </w:tcBorders>
            <w:shd w:val="clear" w:color="auto" w:fill="D9D9D9"/>
          </w:tcPr>
          <w:p w14:paraId="06D38757"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Importo</w:t>
            </w:r>
          </w:p>
        </w:tc>
        <w:tc>
          <w:tcPr>
            <w:tcW w:w="1624" w:type="dxa"/>
            <w:gridSpan w:val="2"/>
            <w:tcBorders>
              <w:top w:val="single" w:sz="4" w:space="0" w:color="000000"/>
              <w:left w:val="single" w:sz="2" w:space="0" w:color="000000"/>
              <w:bottom w:val="single" w:sz="2" w:space="0" w:color="000000"/>
            </w:tcBorders>
            <w:shd w:val="clear" w:color="auto" w:fill="auto"/>
            <w:vAlign w:val="center"/>
          </w:tcPr>
          <w:p w14:paraId="7BFBCD83" w14:textId="41FBE1BD" w:rsidR="006A2FBB" w:rsidRPr="00CB0411" w:rsidRDefault="00C36A46" w:rsidP="009C0B07">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bCs/>
                <w:sz w:val="24"/>
                <w:szCs w:val="24"/>
                <w:lang w:eastAsia="zh-CN"/>
              </w:rPr>
            </w:pPr>
            <w:r>
              <w:rPr>
                <w:rFonts w:ascii="Garamond" w:eastAsia="Times New Roman" w:hAnsi="Garamond" w:cs="Arial"/>
                <w:b/>
                <w:bCs/>
                <w:sz w:val="24"/>
                <w:szCs w:val="24"/>
                <w:lang w:eastAsia="zh-CN"/>
              </w:rPr>
              <w:t>10.100</w:t>
            </w:r>
            <w:r w:rsidR="00BD786B">
              <w:rPr>
                <w:rFonts w:ascii="Garamond" w:eastAsia="Times New Roman" w:hAnsi="Garamond" w:cs="Arial"/>
                <w:b/>
                <w:bCs/>
                <w:sz w:val="24"/>
                <w:szCs w:val="24"/>
                <w:lang w:eastAsia="zh-CN"/>
              </w:rPr>
              <w:t>,00</w:t>
            </w:r>
          </w:p>
        </w:tc>
        <w:tc>
          <w:tcPr>
            <w:tcW w:w="1270" w:type="dxa"/>
            <w:tcBorders>
              <w:top w:val="single" w:sz="4" w:space="0" w:color="000000"/>
              <w:left w:val="single" w:sz="2" w:space="0" w:color="000000"/>
              <w:bottom w:val="single" w:sz="2" w:space="0" w:color="000000"/>
            </w:tcBorders>
            <w:shd w:val="clear" w:color="auto" w:fill="D9D9D9"/>
          </w:tcPr>
          <w:p w14:paraId="060805E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Scadenza</w:t>
            </w:r>
          </w:p>
        </w:tc>
        <w:tc>
          <w:tcPr>
            <w:tcW w:w="1843" w:type="dxa"/>
            <w:tcBorders>
              <w:top w:val="single" w:sz="4" w:space="0" w:color="000000"/>
              <w:left w:val="single" w:sz="2" w:space="0" w:color="000000"/>
              <w:bottom w:val="single" w:sz="2" w:space="0" w:color="000000"/>
            </w:tcBorders>
            <w:shd w:val="clear" w:color="auto" w:fill="auto"/>
          </w:tcPr>
          <w:p w14:paraId="7CD8238B" w14:textId="48D0A91C" w:rsidR="006A2FBB" w:rsidRPr="00CB0411" w:rsidRDefault="006A2FBB" w:rsidP="009C0B07">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31.12.202</w:t>
            </w:r>
            <w:r w:rsidR="002D6A72" w:rsidRPr="00CB0411">
              <w:rPr>
                <w:rFonts w:ascii="Garamond" w:eastAsia="Times New Roman" w:hAnsi="Garamond" w:cs="Arial"/>
                <w:sz w:val="24"/>
                <w:szCs w:val="24"/>
                <w:lang w:eastAsia="zh-CN"/>
              </w:rPr>
              <w:t>3</w:t>
            </w:r>
          </w:p>
        </w:tc>
        <w:tc>
          <w:tcPr>
            <w:tcW w:w="81" w:type="dxa"/>
            <w:gridSpan w:val="3"/>
            <w:tcBorders>
              <w:left w:val="single" w:sz="2" w:space="0" w:color="000000"/>
            </w:tcBorders>
            <w:shd w:val="clear" w:color="auto" w:fill="auto"/>
          </w:tcPr>
          <w:p w14:paraId="0AD89285"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bl>
    <w:p w14:paraId="2597C736" w14:textId="77777777" w:rsidR="006A2FBB" w:rsidRPr="00CB0411" w:rsidRDefault="006A2FBB" w:rsidP="006A2FBB">
      <w:pPr>
        <w:widowControl w:val="0"/>
        <w:tabs>
          <w:tab w:val="right" w:pos="-1560"/>
          <w:tab w:val="right" w:pos="-1418"/>
          <w:tab w:val="center" w:pos="7371"/>
        </w:tabs>
        <w:suppressAutoHyphens/>
        <w:spacing w:after="0" w:line="288" w:lineRule="auto"/>
        <w:ind w:right="142"/>
        <w:jc w:val="both"/>
        <w:rPr>
          <w:rFonts w:ascii="Garamond" w:eastAsia="Times New Roman" w:hAnsi="Garamond" w:cs="Arial"/>
          <w:sz w:val="24"/>
          <w:szCs w:val="24"/>
          <w:lang w:eastAsia="zh-CN"/>
        </w:rPr>
      </w:pPr>
    </w:p>
    <w:p w14:paraId="17A4907E" w14:textId="1D20D25A" w:rsidR="003306A6" w:rsidRPr="003306A6" w:rsidRDefault="00ED44F0" w:rsidP="00A61E12">
      <w:pPr>
        <w:widowControl w:val="0"/>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2</w:t>
      </w:r>
      <w:r w:rsidRPr="00ED44F0">
        <w:rPr>
          <w:rFonts w:ascii="Garamond" w:eastAsia="Times New Roman" w:hAnsi="Garamond" w:cs="Times New Roman"/>
          <w:sz w:val="24"/>
          <w:szCs w:val="24"/>
          <w:lang w:eastAsia="it-IT"/>
        </w:rPr>
        <w:t>)</w:t>
      </w:r>
      <w:r w:rsidR="000D0124">
        <w:rPr>
          <w:rFonts w:ascii="Garamond" w:eastAsia="Times New Roman" w:hAnsi="Garamond" w:cs="Times New Roman"/>
          <w:sz w:val="24"/>
          <w:szCs w:val="24"/>
          <w:lang w:eastAsia="it-IT"/>
        </w:rPr>
        <w:t xml:space="preserve"> </w:t>
      </w:r>
      <w:r w:rsidR="00195E5F">
        <w:rPr>
          <w:rFonts w:ascii="Garamond" w:eastAsia="Times New Roman" w:hAnsi="Garamond" w:cs="Times New Roman"/>
          <w:sz w:val="24"/>
          <w:szCs w:val="24"/>
          <w:lang w:eastAsia="it-IT"/>
        </w:rPr>
        <w:t>D</w:t>
      </w:r>
      <w:r w:rsidR="006A2FBB" w:rsidRPr="00ED44F0">
        <w:rPr>
          <w:rFonts w:ascii="Garamond" w:eastAsia="Times New Roman" w:hAnsi="Garamond" w:cs="Times New Roman"/>
          <w:sz w:val="24"/>
          <w:szCs w:val="24"/>
          <w:lang w:eastAsia="it-IT"/>
        </w:rPr>
        <w:t xml:space="preserve">i impegnare, ai sensi dell’articolo 183, comma 1, del </w:t>
      </w:r>
      <w:r w:rsidR="00B804C1" w:rsidRPr="00ED44F0">
        <w:rPr>
          <w:rFonts w:ascii="Garamond" w:eastAsia="Times New Roman" w:hAnsi="Garamond" w:cs="Times New Roman"/>
          <w:sz w:val="24"/>
          <w:szCs w:val="24"/>
          <w:lang w:eastAsia="it-IT"/>
        </w:rPr>
        <w:t>D</w:t>
      </w:r>
      <w:r w:rsidR="00C36A46">
        <w:rPr>
          <w:rFonts w:ascii="Garamond" w:eastAsia="Times New Roman" w:hAnsi="Garamond" w:cs="Times New Roman"/>
          <w:sz w:val="24"/>
          <w:szCs w:val="24"/>
          <w:lang w:eastAsia="it-IT"/>
        </w:rPr>
        <w:t>.l</w:t>
      </w:r>
      <w:r w:rsidR="006A2FBB" w:rsidRPr="00ED44F0">
        <w:rPr>
          <w:rFonts w:ascii="Garamond" w:eastAsia="Times New Roman" w:hAnsi="Garamond" w:cs="Times New Roman"/>
          <w:sz w:val="24"/>
          <w:szCs w:val="24"/>
          <w:lang w:eastAsia="it-IT"/>
        </w:rPr>
        <w:t xml:space="preserve">gs. n 267/2000 e del principio contabile applicato </w:t>
      </w:r>
      <w:proofErr w:type="spellStart"/>
      <w:r w:rsidR="006A2FBB" w:rsidRPr="00ED44F0">
        <w:rPr>
          <w:rFonts w:ascii="Garamond" w:eastAsia="Times New Roman" w:hAnsi="Garamond" w:cs="Times New Roman"/>
          <w:sz w:val="24"/>
          <w:szCs w:val="24"/>
          <w:lang w:eastAsia="it-IT"/>
        </w:rPr>
        <w:t>all</w:t>
      </w:r>
      <w:proofErr w:type="spellEnd"/>
      <w:r w:rsidR="006A2FBB" w:rsidRPr="00ED44F0">
        <w:rPr>
          <w:rFonts w:ascii="Garamond" w:eastAsia="Times New Roman" w:hAnsi="Garamond" w:cs="Times New Roman"/>
          <w:sz w:val="24"/>
          <w:szCs w:val="24"/>
          <w:lang w:eastAsia="it-IT"/>
        </w:rPr>
        <w:t xml:space="preserve">. 4/2 al </w:t>
      </w:r>
      <w:r w:rsidR="00B804C1" w:rsidRPr="00ED44F0">
        <w:rPr>
          <w:rFonts w:ascii="Garamond" w:eastAsia="Times New Roman" w:hAnsi="Garamond" w:cs="Times New Roman"/>
          <w:sz w:val="24"/>
          <w:szCs w:val="24"/>
          <w:lang w:eastAsia="it-IT"/>
        </w:rPr>
        <w:t>D</w:t>
      </w:r>
      <w:r w:rsidR="00C36A46">
        <w:rPr>
          <w:rFonts w:ascii="Garamond" w:eastAsia="Times New Roman" w:hAnsi="Garamond" w:cs="Times New Roman"/>
          <w:sz w:val="24"/>
          <w:szCs w:val="24"/>
          <w:lang w:eastAsia="it-IT"/>
        </w:rPr>
        <w:t>.l</w:t>
      </w:r>
      <w:r w:rsidR="006A2FBB" w:rsidRPr="00ED44F0">
        <w:rPr>
          <w:rFonts w:ascii="Garamond" w:eastAsia="Times New Roman" w:hAnsi="Garamond" w:cs="Times New Roman"/>
          <w:sz w:val="24"/>
          <w:szCs w:val="24"/>
          <w:lang w:eastAsia="it-IT"/>
        </w:rPr>
        <w:t xml:space="preserve">gs. n. 118/2011, le seguenti somme corrispondenti ad obbligazioni giuridicamente perfezionate, </w:t>
      </w:r>
      <w:r w:rsidR="00201806" w:rsidRPr="00ED44F0">
        <w:rPr>
          <w:rFonts w:ascii="Garamond" w:eastAsia="Times New Roman" w:hAnsi="Garamond" w:cs="Times New Roman"/>
          <w:sz w:val="24"/>
          <w:szCs w:val="24"/>
          <w:lang w:eastAsia="it-IT"/>
        </w:rPr>
        <w:t>con imputazione della spesa all’esercizio corren</w:t>
      </w:r>
      <w:r w:rsidR="006A739D">
        <w:rPr>
          <w:rFonts w:ascii="Garamond" w:eastAsia="Times New Roman" w:hAnsi="Garamond" w:cs="Times New Roman"/>
          <w:sz w:val="24"/>
          <w:szCs w:val="24"/>
          <w:lang w:eastAsia="it-IT"/>
        </w:rPr>
        <w:t>te in cui la stessa è esigibile:</w:t>
      </w:r>
    </w:p>
    <w:p w14:paraId="14F88FD2" w14:textId="77777777" w:rsidR="006A2FBB" w:rsidRPr="00CB0411" w:rsidRDefault="006A2FBB" w:rsidP="006A2FBB">
      <w:pPr>
        <w:widowControl w:val="0"/>
        <w:tabs>
          <w:tab w:val="right" w:pos="-1560"/>
          <w:tab w:val="right" w:pos="-1418"/>
          <w:tab w:val="center" w:pos="7371"/>
        </w:tabs>
        <w:suppressAutoHyphens/>
        <w:spacing w:after="0" w:line="240" w:lineRule="auto"/>
        <w:ind w:left="142" w:right="142"/>
        <w:jc w:val="both"/>
        <w:rPr>
          <w:rFonts w:ascii="Garamond" w:eastAsia="Times New Roman" w:hAnsi="Garamond" w:cs="Arial"/>
          <w:sz w:val="24"/>
          <w:szCs w:val="24"/>
          <w:lang w:eastAsia="zh-CN"/>
        </w:rPr>
      </w:pPr>
    </w:p>
    <w:tbl>
      <w:tblPr>
        <w:tblW w:w="0" w:type="auto"/>
        <w:tblInd w:w="3" w:type="dxa"/>
        <w:tblLayout w:type="fixed"/>
        <w:tblCellMar>
          <w:left w:w="0" w:type="dxa"/>
          <w:right w:w="0" w:type="dxa"/>
        </w:tblCellMar>
        <w:tblLook w:val="0000" w:firstRow="0" w:lastRow="0" w:firstColumn="0" w:lastColumn="0" w:noHBand="0" w:noVBand="0"/>
      </w:tblPr>
      <w:tblGrid>
        <w:gridCol w:w="1815"/>
        <w:gridCol w:w="1365"/>
        <w:gridCol w:w="1356"/>
        <w:gridCol w:w="54"/>
        <w:gridCol w:w="1647"/>
        <w:gridCol w:w="284"/>
        <w:gridCol w:w="1559"/>
        <w:gridCol w:w="284"/>
        <w:gridCol w:w="1241"/>
        <w:gridCol w:w="30"/>
      </w:tblGrid>
      <w:tr w:rsidR="006A2FBB" w:rsidRPr="00CB0411" w14:paraId="1E994DF0" w14:textId="77777777" w:rsidTr="00B32FB1">
        <w:tc>
          <w:tcPr>
            <w:tcW w:w="1815" w:type="dxa"/>
            <w:tcBorders>
              <w:top w:val="single" w:sz="2" w:space="0" w:color="000000"/>
              <w:left w:val="single" w:sz="2" w:space="0" w:color="000000"/>
              <w:bottom w:val="single" w:sz="2" w:space="0" w:color="000000"/>
            </w:tcBorders>
            <w:shd w:val="clear" w:color="auto" w:fill="D9D9D9"/>
          </w:tcPr>
          <w:p w14:paraId="1EB234F2"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Eserc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365" w:type="dxa"/>
            <w:tcBorders>
              <w:top w:val="single" w:sz="4" w:space="0" w:color="000000"/>
              <w:left w:val="single" w:sz="4" w:space="0" w:color="000000"/>
              <w:bottom w:val="single" w:sz="4" w:space="0" w:color="000000"/>
            </w:tcBorders>
            <w:shd w:val="clear" w:color="auto" w:fill="auto"/>
            <w:vAlign w:val="center"/>
          </w:tcPr>
          <w:p w14:paraId="35A5F098" w14:textId="1250C5E7" w:rsidR="006A2FBB" w:rsidRPr="00CB0411" w:rsidRDefault="00C5551D" w:rsidP="006A2FBB">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 xml:space="preserve">   202</w:t>
            </w:r>
            <w:r w:rsidR="00F83663" w:rsidRPr="00CB0411">
              <w:rPr>
                <w:rFonts w:ascii="Garamond" w:eastAsia="Times New Roman" w:hAnsi="Garamond" w:cs="Arial"/>
                <w:b/>
                <w:sz w:val="24"/>
                <w:szCs w:val="24"/>
                <w:lang w:eastAsia="zh-CN"/>
              </w:rPr>
              <w:t>3</w:t>
            </w:r>
          </w:p>
        </w:tc>
        <w:tc>
          <w:tcPr>
            <w:tcW w:w="6425" w:type="dxa"/>
            <w:gridSpan w:val="7"/>
            <w:tcBorders>
              <w:left w:val="single" w:sz="4" w:space="0" w:color="000000"/>
              <w:bottom w:val="single" w:sz="4" w:space="0" w:color="000000"/>
            </w:tcBorders>
            <w:shd w:val="clear" w:color="auto" w:fill="auto"/>
          </w:tcPr>
          <w:p w14:paraId="3A0BD867"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30" w:type="dxa"/>
            <w:shd w:val="clear" w:color="auto" w:fill="auto"/>
          </w:tcPr>
          <w:p w14:paraId="7379B172"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5019D240" w14:textId="77777777" w:rsidTr="00B32FB1">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7A4FBCD6" w14:textId="77777777" w:rsidR="006A2FBB" w:rsidRPr="00CB0411" w:rsidRDefault="006A2FBB" w:rsidP="006A2FBB">
            <w:pPr>
              <w:widowControl w:val="0"/>
              <w:tabs>
                <w:tab w:val="right" w:pos="-1560"/>
                <w:tab w:val="right" w:pos="-1418"/>
                <w:tab w:val="center" w:pos="7371"/>
              </w:tabs>
              <w:suppressAutoHyphens/>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  Cap./Art.</w:t>
            </w:r>
          </w:p>
        </w:tc>
        <w:tc>
          <w:tcPr>
            <w:tcW w:w="1365" w:type="dxa"/>
            <w:tcBorders>
              <w:top w:val="single" w:sz="2" w:space="0" w:color="000000"/>
              <w:left w:val="single" w:sz="2" w:space="0" w:color="000000"/>
              <w:bottom w:val="single" w:sz="2" w:space="0" w:color="000000"/>
            </w:tcBorders>
            <w:shd w:val="clear" w:color="auto" w:fill="auto"/>
            <w:vAlign w:val="center"/>
          </w:tcPr>
          <w:p w14:paraId="600C56F9" w14:textId="7D095EF4" w:rsidR="006A2FBB" w:rsidRPr="00CB0411" w:rsidRDefault="006F5C7F" w:rsidP="006A2FBB">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445</w:t>
            </w:r>
          </w:p>
        </w:tc>
        <w:tc>
          <w:tcPr>
            <w:tcW w:w="1356" w:type="dxa"/>
            <w:tcBorders>
              <w:top w:val="single" w:sz="4" w:space="0" w:color="000000"/>
              <w:left w:val="single" w:sz="2" w:space="0" w:color="000000"/>
              <w:bottom w:val="single" w:sz="2" w:space="0" w:color="000000"/>
            </w:tcBorders>
            <w:shd w:val="clear" w:color="auto" w:fill="D9D9D9"/>
          </w:tcPr>
          <w:p w14:paraId="54718AC3"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Descrizione</w:t>
            </w:r>
          </w:p>
        </w:tc>
        <w:tc>
          <w:tcPr>
            <w:tcW w:w="5099" w:type="dxa"/>
            <w:gridSpan w:val="7"/>
            <w:tcBorders>
              <w:top w:val="single" w:sz="4" w:space="0" w:color="000000"/>
              <w:left w:val="single" w:sz="2" w:space="0" w:color="000000"/>
              <w:bottom w:val="single" w:sz="2" w:space="0" w:color="000000"/>
              <w:right w:val="single" w:sz="2" w:space="0" w:color="000000"/>
            </w:tcBorders>
            <w:shd w:val="clear" w:color="auto" w:fill="auto"/>
          </w:tcPr>
          <w:p w14:paraId="22E541CB" w14:textId="3DD76A7A" w:rsidR="006A2FBB" w:rsidRPr="00CB0411" w:rsidRDefault="003A2960" w:rsidP="006A2FB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Utilizzo trasferimento Ministero per spese di accoglienza MSNA – Servizi sociali per minori a rischio</w:t>
            </w:r>
          </w:p>
        </w:tc>
      </w:tr>
      <w:tr w:rsidR="006A2FBB" w:rsidRPr="00CB0411" w14:paraId="4EA2CC8C" w14:textId="77777777" w:rsidTr="00B32FB1">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09A3C25C" w14:textId="516ABCDC" w:rsidR="006A2FBB" w:rsidRPr="00CB0411" w:rsidRDefault="00DB5685"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Miss. /</w:t>
            </w:r>
            <w:proofErr w:type="spellStart"/>
            <w:r w:rsidR="006A2FBB" w:rsidRPr="00CB0411">
              <w:rPr>
                <w:rFonts w:ascii="Garamond" w:eastAsia="Times New Roman" w:hAnsi="Garamond" w:cs="Arial"/>
                <w:sz w:val="24"/>
                <w:szCs w:val="24"/>
                <w:lang w:eastAsia="zh-CN"/>
              </w:rPr>
              <w:t>Progr</w:t>
            </w:r>
            <w:proofErr w:type="spellEnd"/>
            <w:r w:rsidR="006A2FBB" w:rsidRPr="00CB0411">
              <w:rPr>
                <w:rFonts w:ascii="Garamond" w:eastAsia="Times New Roman" w:hAnsi="Garamond" w:cs="Arial"/>
                <w:sz w:val="24"/>
                <w:szCs w:val="24"/>
                <w:lang w:eastAsia="zh-CN"/>
              </w:rPr>
              <w:t>.</w:t>
            </w:r>
          </w:p>
        </w:tc>
        <w:tc>
          <w:tcPr>
            <w:tcW w:w="1365" w:type="dxa"/>
            <w:tcBorders>
              <w:top w:val="single" w:sz="2" w:space="0" w:color="000000"/>
              <w:left w:val="single" w:sz="2" w:space="0" w:color="000000"/>
              <w:bottom w:val="single" w:sz="2" w:space="0" w:color="000000"/>
            </w:tcBorders>
            <w:shd w:val="clear" w:color="auto" w:fill="auto"/>
            <w:vAlign w:val="center"/>
          </w:tcPr>
          <w:p w14:paraId="6A64067B" w14:textId="6CFD68CC" w:rsidR="006A2FBB" w:rsidRPr="00776812" w:rsidRDefault="003E4EDA" w:rsidP="003E4EDA">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rsidRPr="00776812">
              <w:rPr>
                <w:rFonts w:ascii="Garamond" w:hAnsi="Garamond"/>
              </w:rPr>
              <w:t>12/04</w:t>
            </w:r>
          </w:p>
        </w:tc>
        <w:tc>
          <w:tcPr>
            <w:tcW w:w="1356" w:type="dxa"/>
            <w:tcBorders>
              <w:top w:val="single" w:sz="2" w:space="0" w:color="000000"/>
              <w:left w:val="single" w:sz="2" w:space="0" w:color="000000"/>
              <w:bottom w:val="single" w:sz="2" w:space="0" w:color="000000"/>
            </w:tcBorders>
            <w:shd w:val="clear" w:color="auto" w:fill="D9D9D9"/>
            <w:vAlign w:val="center"/>
          </w:tcPr>
          <w:p w14:paraId="1A598C54"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PdC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985" w:type="dxa"/>
            <w:gridSpan w:val="3"/>
            <w:tcBorders>
              <w:top w:val="single" w:sz="2" w:space="0" w:color="000000"/>
              <w:left w:val="single" w:sz="2" w:space="0" w:color="000000"/>
              <w:bottom w:val="single" w:sz="2" w:space="0" w:color="000000"/>
            </w:tcBorders>
            <w:shd w:val="clear" w:color="auto" w:fill="auto"/>
            <w:vAlign w:val="center"/>
          </w:tcPr>
          <w:p w14:paraId="78693EB7" w14:textId="3829D23A" w:rsidR="006A2FBB" w:rsidRPr="00CB0411" w:rsidRDefault="006F5C7F" w:rsidP="006A2FBB">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bCs/>
                <w:sz w:val="24"/>
                <w:szCs w:val="24"/>
                <w:lang w:eastAsia="zh-CN"/>
              </w:rPr>
            </w:pPr>
            <w:r w:rsidRPr="00CB0411">
              <w:rPr>
                <w:rFonts w:ascii="Garamond" w:eastAsia="Times New Roman" w:hAnsi="Garamond" w:cs="Arial"/>
                <w:b/>
                <w:bCs/>
                <w:sz w:val="24"/>
                <w:szCs w:val="24"/>
                <w:lang w:eastAsia="zh-CN"/>
              </w:rPr>
              <w:t>U.1.03.02.99.000</w:t>
            </w:r>
          </w:p>
        </w:tc>
        <w:tc>
          <w:tcPr>
            <w:tcW w:w="1843" w:type="dxa"/>
            <w:gridSpan w:val="2"/>
            <w:tcBorders>
              <w:top w:val="single" w:sz="2" w:space="0" w:color="000000"/>
              <w:left w:val="single" w:sz="2" w:space="0" w:color="000000"/>
              <w:bottom w:val="single" w:sz="2" w:space="0" w:color="000000"/>
            </w:tcBorders>
            <w:shd w:val="clear" w:color="auto" w:fill="D9D9D9"/>
          </w:tcPr>
          <w:p w14:paraId="7897E844"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Spesa non </w:t>
            </w:r>
            <w:proofErr w:type="spellStart"/>
            <w:r w:rsidRPr="00CB0411">
              <w:rPr>
                <w:rFonts w:ascii="Garamond" w:eastAsia="Times New Roman" w:hAnsi="Garamond" w:cs="Arial"/>
                <w:sz w:val="24"/>
                <w:szCs w:val="24"/>
                <w:lang w:eastAsia="zh-CN"/>
              </w:rPr>
              <w:t>ricorr</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tcPr>
          <w:p w14:paraId="76B66738"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6A2FBB" w:rsidRPr="00CB0411" w14:paraId="0E4F4CBB" w14:textId="77777777" w:rsidTr="000412A0">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568E04C7"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Centro di costo</w:t>
            </w:r>
          </w:p>
        </w:tc>
        <w:tc>
          <w:tcPr>
            <w:tcW w:w="4706" w:type="dxa"/>
            <w:gridSpan w:val="5"/>
            <w:tcBorders>
              <w:top w:val="single" w:sz="2" w:space="0" w:color="000000"/>
              <w:left w:val="single" w:sz="2" w:space="0" w:color="000000"/>
              <w:bottom w:val="single" w:sz="2" w:space="0" w:color="000000"/>
            </w:tcBorders>
            <w:shd w:val="clear" w:color="auto" w:fill="auto"/>
            <w:vAlign w:val="center"/>
          </w:tcPr>
          <w:p w14:paraId="215A320B" w14:textId="6B850D30" w:rsidR="006A2FBB" w:rsidRPr="00CB0411" w:rsidRDefault="00F60E1C"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sz w:val="24"/>
                <w:szCs w:val="24"/>
                <w:lang w:eastAsia="zh-CN"/>
              </w:rPr>
            </w:pPr>
            <w:r>
              <w:rPr>
                <w:rFonts w:ascii="Garamond" w:eastAsia="Times New Roman" w:hAnsi="Garamond" w:cs="Arial"/>
                <w:b/>
                <w:sz w:val="24"/>
                <w:szCs w:val="24"/>
                <w:lang w:eastAsia="zh-CN"/>
              </w:rPr>
              <w:t xml:space="preserve">    </w:t>
            </w:r>
            <w:r w:rsidR="006F5C7F" w:rsidRPr="00CB0411">
              <w:rPr>
                <w:rFonts w:ascii="Garamond" w:eastAsia="Times New Roman" w:hAnsi="Garamond" w:cs="Arial"/>
                <w:b/>
                <w:sz w:val="24"/>
                <w:szCs w:val="24"/>
                <w:lang w:eastAsia="zh-CN"/>
              </w:rPr>
              <w:t>1140</w:t>
            </w:r>
          </w:p>
        </w:tc>
        <w:tc>
          <w:tcPr>
            <w:tcW w:w="1843" w:type="dxa"/>
            <w:gridSpan w:val="2"/>
            <w:tcBorders>
              <w:top w:val="single" w:sz="2" w:space="0" w:color="000000"/>
              <w:left w:val="single" w:sz="2" w:space="0" w:color="000000"/>
              <w:bottom w:val="single" w:sz="2" w:space="0" w:color="000000"/>
            </w:tcBorders>
            <w:shd w:val="clear" w:color="auto" w:fill="D9D9D9"/>
          </w:tcPr>
          <w:p w14:paraId="1C3E8B1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Compet</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Econ</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6BBD71" w14:textId="0AD54A04" w:rsidR="006A2FBB" w:rsidRPr="00CB0411" w:rsidRDefault="00811813" w:rsidP="000412A0">
            <w:pPr>
              <w:widowControl w:val="0"/>
              <w:tabs>
                <w:tab w:val="right" w:pos="-1560"/>
                <w:tab w:val="right" w:pos="-1418"/>
                <w:tab w:val="center" w:pos="7371"/>
              </w:tabs>
              <w:suppressAutoHyphens/>
              <w:snapToGrid w:val="0"/>
              <w:spacing w:before="240" w:after="0" w:line="288" w:lineRule="auto"/>
              <w:ind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2023</w:t>
            </w:r>
          </w:p>
        </w:tc>
      </w:tr>
      <w:tr w:rsidR="006A2FBB" w:rsidRPr="00CB0411" w14:paraId="015E1B0E" w14:textId="77777777" w:rsidTr="000412A0">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133F49A6"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CIG</w:t>
            </w:r>
          </w:p>
        </w:tc>
        <w:tc>
          <w:tcPr>
            <w:tcW w:w="2775" w:type="dxa"/>
            <w:gridSpan w:val="3"/>
            <w:tcBorders>
              <w:top w:val="single" w:sz="2" w:space="0" w:color="000000"/>
              <w:left w:val="single" w:sz="2" w:space="0" w:color="000000"/>
              <w:bottom w:val="single" w:sz="2" w:space="0" w:color="000000"/>
            </w:tcBorders>
            <w:shd w:val="clear" w:color="auto" w:fill="auto"/>
          </w:tcPr>
          <w:p w14:paraId="7DF9231E" w14:textId="48AEF1E5" w:rsidR="00740997" w:rsidRPr="00CB0411" w:rsidRDefault="006E3D7E" w:rsidP="00453EE2">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E44B12">
              <w:rPr>
                <w:rFonts w:ascii="Garamond" w:eastAsia="Times New Roman" w:hAnsi="Garamond" w:cs="Calibri"/>
                <w:color w:val="000000"/>
                <w:lang w:eastAsia="it-IT"/>
              </w:rPr>
              <w:t>Z703D0B4F9</w:t>
            </w:r>
          </w:p>
        </w:tc>
        <w:tc>
          <w:tcPr>
            <w:tcW w:w="1931" w:type="dxa"/>
            <w:gridSpan w:val="2"/>
            <w:tcBorders>
              <w:top w:val="single" w:sz="2" w:space="0" w:color="000000"/>
              <w:left w:val="single" w:sz="2" w:space="0" w:color="000000"/>
              <w:bottom w:val="single" w:sz="2" w:space="0" w:color="000000"/>
            </w:tcBorders>
            <w:shd w:val="clear" w:color="auto" w:fill="auto"/>
          </w:tcPr>
          <w:p w14:paraId="59C5307B" w14:textId="77777777" w:rsidR="006A2FBB" w:rsidRPr="00CB0411" w:rsidRDefault="006A2FBB" w:rsidP="006A2FBB">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1843" w:type="dxa"/>
            <w:gridSpan w:val="2"/>
            <w:tcBorders>
              <w:top w:val="single" w:sz="2" w:space="0" w:color="000000"/>
              <w:left w:val="single" w:sz="2" w:space="0" w:color="000000"/>
              <w:bottom w:val="single" w:sz="2" w:space="0" w:color="000000"/>
            </w:tcBorders>
            <w:shd w:val="clear" w:color="auto" w:fill="D9D9D9"/>
            <w:vAlign w:val="center"/>
          </w:tcPr>
          <w:p w14:paraId="7CE1BED0" w14:textId="77777777" w:rsidR="006A2FBB" w:rsidRPr="00CB0411" w:rsidRDefault="006A2FBB" w:rsidP="000412A0">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CUP</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B62337C" w14:textId="4F15AE09" w:rsidR="006A2FBB" w:rsidRPr="00CB0411" w:rsidRDefault="000412A0" w:rsidP="000412A0">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sidRPr="000412A0">
              <w:rPr>
                <w:rFonts w:ascii="Garamond" w:eastAsia="Times New Roman" w:hAnsi="Garamond" w:cs="Arial"/>
                <w:sz w:val="24"/>
                <w:szCs w:val="24"/>
                <w:lang w:eastAsia="zh-CN"/>
              </w:rPr>
              <w:t>NO</w:t>
            </w:r>
          </w:p>
        </w:tc>
      </w:tr>
      <w:tr w:rsidR="006A2FBB" w:rsidRPr="00CB0411" w14:paraId="65573AFF" w14:textId="77777777" w:rsidTr="00100031">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12409712"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lastRenderedPageBreak/>
              <w:t>Creditore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FFFFFF" w:themeFill="background1"/>
          </w:tcPr>
          <w:p w14:paraId="52F03CBF" w14:textId="4D12DA95" w:rsidR="006A2FBB" w:rsidRPr="00CB0411" w:rsidRDefault="00BD786B" w:rsidP="003A2960">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023383">
              <w:rPr>
                <w:rFonts w:ascii="Garamond" w:eastAsia="Calibri" w:hAnsi="Garamond"/>
                <w:kern w:val="3"/>
                <w:sz w:val="24"/>
                <w:szCs w:val="24"/>
                <w:lang w:val="sq-AL"/>
              </w:rPr>
              <w:t xml:space="preserve">ZOE’ PROGETTAZIONE SOCIALE,  Via Mozzoni 15, Terni P.IVA </w:t>
            </w:r>
            <w:r w:rsidR="008C5D1C">
              <w:rPr>
                <w:rFonts w:ascii="Garamond" w:eastAsia="Calibri" w:hAnsi="Garamond"/>
                <w:kern w:val="3"/>
                <w:sz w:val="24"/>
                <w:szCs w:val="24"/>
                <w:lang w:val="sq-AL"/>
              </w:rPr>
              <w:t>IT</w:t>
            </w:r>
            <w:r w:rsidRPr="00023383">
              <w:rPr>
                <w:rFonts w:ascii="Garamond" w:eastAsia="Calibri" w:hAnsi="Garamond"/>
                <w:kern w:val="3"/>
                <w:sz w:val="24"/>
                <w:szCs w:val="24"/>
                <w:lang w:val="sq-AL"/>
              </w:rPr>
              <w:t>01620920551</w:t>
            </w:r>
          </w:p>
        </w:tc>
      </w:tr>
      <w:tr w:rsidR="006A2FBB" w:rsidRPr="00CB0411" w14:paraId="7AB756FF" w14:textId="77777777" w:rsidTr="00B32FB1">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5E7F356E"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Causale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auto"/>
          </w:tcPr>
          <w:p w14:paraId="5131B346" w14:textId="39933EAA" w:rsidR="006A2FBB" w:rsidRPr="00CB0411" w:rsidRDefault="006F5C7F" w:rsidP="006A2FBB">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Pagamento rett</w:t>
            </w:r>
            <w:r w:rsidR="004A1DC6" w:rsidRPr="00CB0411">
              <w:rPr>
                <w:rFonts w:ascii="Garamond" w:eastAsia="Times New Roman" w:hAnsi="Garamond" w:cs="Arial"/>
                <w:b/>
                <w:sz w:val="24"/>
                <w:szCs w:val="24"/>
                <w:lang w:eastAsia="zh-CN"/>
              </w:rPr>
              <w:t>e</w:t>
            </w:r>
            <w:r w:rsidRPr="00CB0411">
              <w:rPr>
                <w:rFonts w:ascii="Garamond" w:eastAsia="Times New Roman" w:hAnsi="Garamond" w:cs="Arial"/>
                <w:b/>
                <w:sz w:val="24"/>
                <w:szCs w:val="24"/>
                <w:lang w:eastAsia="zh-CN"/>
              </w:rPr>
              <w:t xml:space="preserve"> di ricovero per </w:t>
            </w:r>
            <w:r w:rsidR="003A2960" w:rsidRPr="00CB0411">
              <w:rPr>
                <w:rFonts w:ascii="Garamond" w:eastAsia="Times New Roman" w:hAnsi="Garamond" w:cs="Arial"/>
                <w:b/>
                <w:sz w:val="24"/>
                <w:szCs w:val="24"/>
                <w:lang w:eastAsia="zh-CN"/>
              </w:rPr>
              <w:t>MSNA</w:t>
            </w:r>
          </w:p>
        </w:tc>
      </w:tr>
      <w:tr w:rsidR="006A2FBB" w:rsidRPr="00CB0411" w14:paraId="4ECBDD29" w14:textId="77777777" w:rsidTr="00B32FB1">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66917B48"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Modalità </w:t>
            </w:r>
            <w:proofErr w:type="spellStart"/>
            <w:r w:rsidRPr="00CB0411">
              <w:rPr>
                <w:rFonts w:ascii="Garamond" w:eastAsia="Times New Roman" w:hAnsi="Garamond" w:cs="Arial"/>
                <w:sz w:val="24"/>
                <w:szCs w:val="24"/>
                <w:lang w:eastAsia="zh-CN"/>
              </w:rPr>
              <w:t>finan</w:t>
            </w:r>
            <w:proofErr w:type="spellEnd"/>
            <w:r w:rsidRPr="00CB0411">
              <w:rPr>
                <w:rFonts w:ascii="Garamond" w:eastAsia="Times New Roman" w:hAnsi="Garamond" w:cs="Arial"/>
                <w:sz w:val="24"/>
                <w:szCs w:val="24"/>
                <w:lang w:eastAsia="zh-CN"/>
              </w:rPr>
              <w:t>.</w:t>
            </w:r>
          </w:p>
        </w:tc>
        <w:tc>
          <w:tcPr>
            <w:tcW w:w="4422" w:type="dxa"/>
            <w:gridSpan w:val="4"/>
            <w:tcBorders>
              <w:top w:val="single" w:sz="2" w:space="0" w:color="000000"/>
              <w:left w:val="single" w:sz="2" w:space="0" w:color="000000"/>
              <w:bottom w:val="single" w:sz="2" w:space="0" w:color="000000"/>
            </w:tcBorders>
            <w:shd w:val="clear" w:color="auto" w:fill="auto"/>
          </w:tcPr>
          <w:p w14:paraId="763362BA" w14:textId="37AD2965" w:rsidR="006A2FBB" w:rsidRPr="00CB0411" w:rsidRDefault="00AA0241" w:rsidP="00F60E1C">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Fondi Ministero Interno per rimborso </w:t>
            </w:r>
            <w:r w:rsidR="00F60E1C">
              <w:rPr>
                <w:rFonts w:ascii="Garamond" w:eastAsia="Times New Roman" w:hAnsi="Garamond" w:cs="Arial"/>
                <w:sz w:val="24"/>
                <w:szCs w:val="24"/>
                <w:lang w:eastAsia="zh-CN"/>
              </w:rPr>
              <w:t xml:space="preserve">  M</w:t>
            </w:r>
            <w:r w:rsidRPr="00CB0411">
              <w:rPr>
                <w:rFonts w:ascii="Garamond" w:eastAsia="Times New Roman" w:hAnsi="Garamond" w:cs="Arial"/>
                <w:sz w:val="24"/>
                <w:szCs w:val="24"/>
                <w:lang w:eastAsia="zh-CN"/>
              </w:rPr>
              <w:t>SNA</w:t>
            </w:r>
          </w:p>
        </w:tc>
        <w:tc>
          <w:tcPr>
            <w:tcW w:w="1843" w:type="dxa"/>
            <w:gridSpan w:val="2"/>
            <w:tcBorders>
              <w:top w:val="single" w:sz="2" w:space="0" w:color="000000"/>
              <w:left w:val="single" w:sz="2" w:space="0" w:color="000000"/>
              <w:bottom w:val="single" w:sz="2" w:space="0" w:color="000000"/>
            </w:tcBorders>
            <w:shd w:val="clear" w:color="auto" w:fill="D9D9D9"/>
          </w:tcPr>
          <w:p w14:paraId="2C5F7727" w14:textId="77777777" w:rsidR="006A2FBB" w:rsidRPr="00CB0411" w:rsidRDefault="006A2FBB" w:rsidP="006A2FBB">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 xml:space="preserve">. </w:t>
            </w:r>
            <w:proofErr w:type="gramStart"/>
            <w:r w:rsidRPr="00CB0411">
              <w:rPr>
                <w:rFonts w:ascii="Garamond" w:eastAsia="Times New Roman" w:hAnsi="Garamond" w:cs="Arial"/>
                <w:sz w:val="24"/>
                <w:szCs w:val="24"/>
                <w:lang w:eastAsia="zh-CN"/>
              </w:rPr>
              <w:t>da</w:t>
            </w:r>
            <w:proofErr w:type="gramEnd"/>
            <w:r w:rsidRPr="00CB0411">
              <w:rPr>
                <w:rFonts w:ascii="Garamond" w:eastAsia="Times New Roman" w:hAnsi="Garamond" w:cs="Arial"/>
                <w:sz w:val="24"/>
                <w:szCs w:val="24"/>
                <w:lang w:eastAsia="zh-CN"/>
              </w:rPr>
              <w:t xml:space="preserve"> FPV</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tcPr>
          <w:p w14:paraId="656AD720" w14:textId="25EF5E88" w:rsidR="006A2FBB" w:rsidRPr="00CB0411" w:rsidRDefault="00811813" w:rsidP="009C0B07">
            <w:pPr>
              <w:widowControl w:val="0"/>
              <w:tabs>
                <w:tab w:val="right" w:pos="-1560"/>
                <w:tab w:val="right" w:pos="-1418"/>
                <w:tab w:val="center" w:pos="7371"/>
              </w:tabs>
              <w:suppressAutoHyphens/>
              <w:snapToGrid w:val="0"/>
              <w:spacing w:before="240"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r w:rsidR="006A2FBB" w:rsidRPr="00CB0411" w14:paraId="47FF65B7" w14:textId="77777777" w:rsidTr="0033666D">
        <w:tblPrEx>
          <w:tblCellMar>
            <w:left w:w="70" w:type="dxa"/>
            <w:right w:w="70" w:type="dxa"/>
          </w:tblCellMar>
        </w:tblPrEx>
        <w:trPr>
          <w:trHeight w:val="75"/>
        </w:trPr>
        <w:tc>
          <w:tcPr>
            <w:tcW w:w="1815" w:type="dxa"/>
            <w:tcBorders>
              <w:top w:val="single" w:sz="2" w:space="0" w:color="000000"/>
              <w:left w:val="single" w:sz="2" w:space="0" w:color="000000"/>
              <w:bottom w:val="single" w:sz="2" w:space="0" w:color="000000"/>
            </w:tcBorders>
            <w:shd w:val="clear" w:color="auto" w:fill="D9D9D9"/>
            <w:vAlign w:val="center"/>
          </w:tcPr>
          <w:p w14:paraId="7DF0555E" w14:textId="77777777" w:rsidR="006A2FBB" w:rsidRPr="00CB0411" w:rsidRDefault="006A2FBB" w:rsidP="0033666D">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Imp</w:t>
            </w:r>
            <w:proofErr w:type="spellEnd"/>
            <w:r w:rsidRPr="00CB0411">
              <w:rPr>
                <w:rFonts w:ascii="Garamond" w:eastAsia="Times New Roman" w:hAnsi="Garamond" w:cs="Arial"/>
                <w:sz w:val="24"/>
                <w:szCs w:val="24"/>
                <w:lang w:eastAsia="zh-CN"/>
              </w:rPr>
              <w:t>./Pren. n.</w:t>
            </w:r>
          </w:p>
        </w:tc>
        <w:tc>
          <w:tcPr>
            <w:tcW w:w="1365" w:type="dxa"/>
            <w:tcBorders>
              <w:top w:val="single" w:sz="2" w:space="0" w:color="000000"/>
              <w:left w:val="single" w:sz="2" w:space="0" w:color="000000"/>
              <w:bottom w:val="single" w:sz="2" w:space="0" w:color="000000"/>
            </w:tcBorders>
            <w:shd w:val="clear" w:color="auto" w:fill="auto"/>
            <w:vAlign w:val="center"/>
          </w:tcPr>
          <w:p w14:paraId="0807F16F" w14:textId="5302FCEB" w:rsidR="006A2FBB" w:rsidRPr="00CB0411" w:rsidRDefault="006F5C7F" w:rsidP="0033666D">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 allegato</w:t>
            </w:r>
          </w:p>
        </w:tc>
        <w:tc>
          <w:tcPr>
            <w:tcW w:w="1410" w:type="dxa"/>
            <w:gridSpan w:val="2"/>
            <w:tcBorders>
              <w:top w:val="single" w:sz="2" w:space="0" w:color="000000"/>
              <w:left w:val="single" w:sz="2" w:space="0" w:color="000000"/>
              <w:bottom w:val="single" w:sz="2" w:space="0" w:color="000000"/>
            </w:tcBorders>
            <w:shd w:val="clear" w:color="auto" w:fill="D9D9D9"/>
            <w:vAlign w:val="center"/>
          </w:tcPr>
          <w:p w14:paraId="33C5F396" w14:textId="77777777" w:rsidR="006A2FBB" w:rsidRPr="00CB0411" w:rsidRDefault="006A2FBB" w:rsidP="0033666D">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Importo</w:t>
            </w:r>
          </w:p>
        </w:tc>
        <w:tc>
          <w:tcPr>
            <w:tcW w:w="1647" w:type="dxa"/>
            <w:tcBorders>
              <w:top w:val="single" w:sz="2" w:space="0" w:color="000000"/>
              <w:left w:val="single" w:sz="2" w:space="0" w:color="000000"/>
              <w:bottom w:val="single" w:sz="2" w:space="0" w:color="000000"/>
            </w:tcBorders>
            <w:shd w:val="clear" w:color="auto" w:fill="auto"/>
            <w:vAlign w:val="center"/>
          </w:tcPr>
          <w:p w14:paraId="4C1E872D" w14:textId="69385224" w:rsidR="006A2FBB" w:rsidRPr="00CB0411" w:rsidRDefault="00C36A46" w:rsidP="003A759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b/>
                <w:sz w:val="24"/>
                <w:szCs w:val="24"/>
                <w:lang w:eastAsia="zh-CN"/>
              </w:rPr>
              <w:t>10.100</w:t>
            </w:r>
            <w:r w:rsidR="00BD786B">
              <w:rPr>
                <w:rFonts w:ascii="Garamond" w:eastAsia="Times New Roman" w:hAnsi="Garamond" w:cs="Arial"/>
                <w:b/>
                <w:sz w:val="24"/>
                <w:szCs w:val="24"/>
                <w:lang w:eastAsia="zh-CN"/>
              </w:rPr>
              <w:t>,00</w:t>
            </w:r>
          </w:p>
        </w:tc>
        <w:tc>
          <w:tcPr>
            <w:tcW w:w="1843" w:type="dxa"/>
            <w:gridSpan w:val="2"/>
            <w:tcBorders>
              <w:top w:val="single" w:sz="2" w:space="0" w:color="000000"/>
              <w:left w:val="single" w:sz="2" w:space="0" w:color="000000"/>
              <w:bottom w:val="single" w:sz="2" w:space="0" w:color="000000"/>
            </w:tcBorders>
            <w:shd w:val="clear" w:color="auto" w:fill="D9D9D9"/>
          </w:tcPr>
          <w:p w14:paraId="4A34A057" w14:textId="77777777" w:rsidR="006A2FBB" w:rsidRPr="00CB0411" w:rsidRDefault="006A2FBB" w:rsidP="0033666D">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Frazionabile in 12</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FF7FF06" w14:textId="716226B6" w:rsidR="006A2FBB" w:rsidRPr="00CB0411" w:rsidRDefault="001B21F1" w:rsidP="0033666D">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bl>
    <w:p w14:paraId="35C1C412" w14:textId="77777777" w:rsidR="00F7053A" w:rsidRPr="00CB0411" w:rsidRDefault="00F7053A" w:rsidP="00F7053A">
      <w:pPr>
        <w:widowControl w:val="0"/>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p>
    <w:p w14:paraId="35A61793" w14:textId="760B990F" w:rsidR="00B756C9" w:rsidRDefault="00B756C9" w:rsidP="00B756C9">
      <w:pPr>
        <w:pStyle w:val="Paragrafoelenco"/>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sidRPr="00B756C9">
        <w:rPr>
          <w:rFonts w:ascii="Garamond" w:eastAsia="Times New Roman" w:hAnsi="Garamond" w:cs="Times New Roman"/>
          <w:sz w:val="24"/>
          <w:szCs w:val="24"/>
          <w:lang w:eastAsia="it-IT"/>
        </w:rPr>
        <w:t xml:space="preserve">Di impegnare, ai sensi dell’articolo 183, comma 1, del D.lgs. n 267/2000 e del principio contabile applicato </w:t>
      </w:r>
      <w:proofErr w:type="spellStart"/>
      <w:r w:rsidRPr="00B756C9">
        <w:rPr>
          <w:rFonts w:ascii="Garamond" w:eastAsia="Times New Roman" w:hAnsi="Garamond" w:cs="Times New Roman"/>
          <w:sz w:val="24"/>
          <w:szCs w:val="24"/>
          <w:lang w:eastAsia="it-IT"/>
        </w:rPr>
        <w:t>all</w:t>
      </w:r>
      <w:proofErr w:type="spellEnd"/>
      <w:r w:rsidRPr="00B756C9">
        <w:rPr>
          <w:rFonts w:ascii="Garamond" w:eastAsia="Times New Roman" w:hAnsi="Garamond" w:cs="Times New Roman"/>
          <w:sz w:val="24"/>
          <w:szCs w:val="24"/>
          <w:lang w:eastAsia="it-IT"/>
        </w:rPr>
        <w:t>. 4/2 al D.lgs. n. 118/2011, le seguenti somme corrispondenti ad obbligazioni giuridicamente perfezionate, con imputazione della spesa all’esercizio corrente in cui la stessa è esigibile:</w:t>
      </w:r>
    </w:p>
    <w:p w14:paraId="060631D9" w14:textId="77777777" w:rsidR="00B756C9" w:rsidRDefault="00B756C9" w:rsidP="00B756C9">
      <w:pPr>
        <w:pStyle w:val="Paragrafoelenco"/>
        <w:widowControl w:val="0"/>
        <w:tabs>
          <w:tab w:val="right" w:pos="-1560"/>
          <w:tab w:val="right" w:pos="-1418"/>
          <w:tab w:val="center" w:pos="7371"/>
        </w:tabs>
        <w:suppressAutoHyphens/>
        <w:spacing w:after="0" w:line="240" w:lineRule="auto"/>
        <w:ind w:left="502" w:right="142"/>
        <w:jc w:val="both"/>
        <w:rPr>
          <w:rFonts w:ascii="Garamond" w:eastAsia="Times New Roman" w:hAnsi="Garamond" w:cs="Times New Roman"/>
          <w:sz w:val="24"/>
          <w:szCs w:val="24"/>
          <w:lang w:eastAsia="it-IT"/>
        </w:rPr>
      </w:pPr>
    </w:p>
    <w:tbl>
      <w:tblPr>
        <w:tblW w:w="0" w:type="auto"/>
        <w:tblInd w:w="3" w:type="dxa"/>
        <w:tblLayout w:type="fixed"/>
        <w:tblCellMar>
          <w:left w:w="0" w:type="dxa"/>
          <w:right w:w="0" w:type="dxa"/>
        </w:tblCellMar>
        <w:tblLook w:val="0000" w:firstRow="0" w:lastRow="0" w:firstColumn="0" w:lastColumn="0" w:noHBand="0" w:noVBand="0"/>
      </w:tblPr>
      <w:tblGrid>
        <w:gridCol w:w="1815"/>
        <w:gridCol w:w="1365"/>
        <w:gridCol w:w="1356"/>
        <w:gridCol w:w="54"/>
        <w:gridCol w:w="1647"/>
        <w:gridCol w:w="284"/>
        <w:gridCol w:w="1559"/>
        <w:gridCol w:w="284"/>
        <w:gridCol w:w="1241"/>
        <w:gridCol w:w="30"/>
      </w:tblGrid>
      <w:tr w:rsidR="00B756C9" w:rsidRPr="00CB0411" w14:paraId="338456C1" w14:textId="77777777" w:rsidTr="00862456">
        <w:tc>
          <w:tcPr>
            <w:tcW w:w="1815" w:type="dxa"/>
            <w:tcBorders>
              <w:top w:val="single" w:sz="2" w:space="0" w:color="000000"/>
              <w:left w:val="single" w:sz="2" w:space="0" w:color="000000"/>
              <w:bottom w:val="single" w:sz="2" w:space="0" w:color="000000"/>
            </w:tcBorders>
            <w:shd w:val="clear" w:color="auto" w:fill="D9D9D9"/>
          </w:tcPr>
          <w:p w14:paraId="55E084DD"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Eserc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365" w:type="dxa"/>
            <w:tcBorders>
              <w:top w:val="single" w:sz="4" w:space="0" w:color="000000"/>
              <w:left w:val="single" w:sz="4" w:space="0" w:color="000000"/>
              <w:bottom w:val="single" w:sz="4" w:space="0" w:color="000000"/>
            </w:tcBorders>
            <w:shd w:val="clear" w:color="auto" w:fill="auto"/>
            <w:vAlign w:val="center"/>
          </w:tcPr>
          <w:p w14:paraId="21560334"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 xml:space="preserve">   2023</w:t>
            </w:r>
          </w:p>
        </w:tc>
        <w:tc>
          <w:tcPr>
            <w:tcW w:w="6425" w:type="dxa"/>
            <w:gridSpan w:val="7"/>
            <w:tcBorders>
              <w:left w:val="single" w:sz="4" w:space="0" w:color="000000"/>
              <w:bottom w:val="single" w:sz="4" w:space="0" w:color="000000"/>
            </w:tcBorders>
            <w:shd w:val="clear" w:color="auto" w:fill="auto"/>
          </w:tcPr>
          <w:p w14:paraId="7BC5B176"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30" w:type="dxa"/>
            <w:shd w:val="clear" w:color="auto" w:fill="auto"/>
          </w:tcPr>
          <w:p w14:paraId="6A35F852"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r>
      <w:tr w:rsidR="00B756C9" w:rsidRPr="00CB0411" w14:paraId="61E34AF3" w14:textId="77777777" w:rsidTr="00862456">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7700F257" w14:textId="77777777" w:rsidR="00B756C9" w:rsidRPr="00CB0411" w:rsidRDefault="00B756C9" w:rsidP="00862456">
            <w:pPr>
              <w:widowControl w:val="0"/>
              <w:tabs>
                <w:tab w:val="right" w:pos="-1560"/>
                <w:tab w:val="right" w:pos="-1418"/>
                <w:tab w:val="center" w:pos="7371"/>
              </w:tabs>
              <w:suppressAutoHyphens/>
              <w:spacing w:after="0" w:line="288" w:lineRule="auto"/>
              <w:ind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  Cap./Art.</w:t>
            </w:r>
          </w:p>
        </w:tc>
        <w:tc>
          <w:tcPr>
            <w:tcW w:w="1365" w:type="dxa"/>
            <w:tcBorders>
              <w:top w:val="single" w:sz="2" w:space="0" w:color="000000"/>
              <w:left w:val="single" w:sz="2" w:space="0" w:color="000000"/>
              <w:bottom w:val="single" w:sz="2" w:space="0" w:color="000000"/>
            </w:tcBorders>
            <w:shd w:val="clear" w:color="auto" w:fill="auto"/>
            <w:vAlign w:val="center"/>
          </w:tcPr>
          <w:p w14:paraId="7A5DF7B3"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rPr>
                <w:rFonts w:ascii="Garamond" w:eastAsia="Times New Roman" w:hAnsi="Garamond" w:cs="Arial"/>
                <w:b/>
                <w:sz w:val="24"/>
                <w:szCs w:val="24"/>
                <w:lang w:eastAsia="zh-CN"/>
              </w:rPr>
              <w:t>487</w:t>
            </w:r>
          </w:p>
        </w:tc>
        <w:tc>
          <w:tcPr>
            <w:tcW w:w="1356" w:type="dxa"/>
            <w:tcBorders>
              <w:top w:val="single" w:sz="4" w:space="0" w:color="000000"/>
              <w:left w:val="single" w:sz="2" w:space="0" w:color="000000"/>
              <w:bottom w:val="single" w:sz="2" w:space="0" w:color="000000"/>
            </w:tcBorders>
            <w:shd w:val="clear" w:color="auto" w:fill="D9D9D9"/>
          </w:tcPr>
          <w:p w14:paraId="01F4973A"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Descrizione</w:t>
            </w:r>
          </w:p>
        </w:tc>
        <w:tc>
          <w:tcPr>
            <w:tcW w:w="5099" w:type="dxa"/>
            <w:gridSpan w:val="7"/>
            <w:tcBorders>
              <w:top w:val="single" w:sz="4" w:space="0" w:color="000000"/>
              <w:left w:val="single" w:sz="2" w:space="0" w:color="000000"/>
              <w:bottom w:val="single" w:sz="2" w:space="0" w:color="000000"/>
              <w:right w:val="single" w:sz="2" w:space="0" w:color="000000"/>
            </w:tcBorders>
            <w:shd w:val="clear" w:color="auto" w:fill="auto"/>
          </w:tcPr>
          <w:p w14:paraId="1F5A2FAA"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F37F0C">
              <w:rPr>
                <w:rFonts w:ascii="Garamond" w:eastAsia="Times New Roman" w:hAnsi="Garamond" w:cs="Arial"/>
                <w:b/>
                <w:sz w:val="24"/>
                <w:szCs w:val="24"/>
                <w:lang w:eastAsia="zh-CN"/>
              </w:rPr>
              <w:t>UTILIZZO F.S.R. E F.DI REG.LI VARI - PRESTAZIONI DI SERVIZI - CENTRI ANTI VIOLENZA - ASSISTENZA E SERVIZI DIVERSI, DI SUPPORTO E FORMAZIONE ALLA FAMIGLIA, CENTRI ANTIVIOLENZA</w:t>
            </w:r>
          </w:p>
        </w:tc>
      </w:tr>
      <w:tr w:rsidR="00B756C9" w:rsidRPr="00CB0411" w14:paraId="440AFDC0" w14:textId="77777777" w:rsidTr="00862456">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67BF33FA"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Miss. /</w:t>
            </w:r>
            <w:proofErr w:type="spellStart"/>
            <w:r w:rsidRPr="00CB0411">
              <w:rPr>
                <w:rFonts w:ascii="Garamond" w:eastAsia="Times New Roman" w:hAnsi="Garamond" w:cs="Arial"/>
                <w:sz w:val="24"/>
                <w:szCs w:val="24"/>
                <w:lang w:eastAsia="zh-CN"/>
              </w:rPr>
              <w:t>Progr</w:t>
            </w:r>
            <w:proofErr w:type="spellEnd"/>
            <w:r w:rsidRPr="00CB0411">
              <w:rPr>
                <w:rFonts w:ascii="Garamond" w:eastAsia="Times New Roman" w:hAnsi="Garamond" w:cs="Arial"/>
                <w:sz w:val="24"/>
                <w:szCs w:val="24"/>
                <w:lang w:eastAsia="zh-CN"/>
              </w:rPr>
              <w:t>.</w:t>
            </w:r>
          </w:p>
        </w:tc>
        <w:tc>
          <w:tcPr>
            <w:tcW w:w="1365" w:type="dxa"/>
            <w:tcBorders>
              <w:top w:val="single" w:sz="2" w:space="0" w:color="000000"/>
              <w:left w:val="single" w:sz="2" w:space="0" w:color="000000"/>
              <w:bottom w:val="single" w:sz="2" w:space="0" w:color="000000"/>
            </w:tcBorders>
            <w:shd w:val="clear" w:color="auto" w:fill="auto"/>
            <w:vAlign w:val="center"/>
          </w:tcPr>
          <w:p w14:paraId="2D39E6A5"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sz w:val="24"/>
                <w:szCs w:val="24"/>
                <w:lang w:eastAsia="zh-CN"/>
              </w:rPr>
            </w:pPr>
            <w:r>
              <w:t>12/04</w:t>
            </w:r>
          </w:p>
        </w:tc>
        <w:tc>
          <w:tcPr>
            <w:tcW w:w="1356" w:type="dxa"/>
            <w:tcBorders>
              <w:top w:val="single" w:sz="2" w:space="0" w:color="000000"/>
              <w:left w:val="single" w:sz="2" w:space="0" w:color="000000"/>
              <w:bottom w:val="single" w:sz="2" w:space="0" w:color="000000"/>
            </w:tcBorders>
            <w:shd w:val="clear" w:color="auto" w:fill="D9D9D9"/>
            <w:vAlign w:val="center"/>
          </w:tcPr>
          <w:p w14:paraId="21522634"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PdC</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w:t>
            </w:r>
          </w:p>
        </w:tc>
        <w:tc>
          <w:tcPr>
            <w:tcW w:w="1985" w:type="dxa"/>
            <w:gridSpan w:val="3"/>
            <w:tcBorders>
              <w:top w:val="single" w:sz="2" w:space="0" w:color="000000"/>
              <w:left w:val="single" w:sz="2" w:space="0" w:color="000000"/>
              <w:bottom w:val="single" w:sz="2" w:space="0" w:color="000000"/>
            </w:tcBorders>
            <w:shd w:val="clear" w:color="auto" w:fill="auto"/>
            <w:vAlign w:val="center"/>
          </w:tcPr>
          <w:p w14:paraId="67905FB2"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b/>
                <w:bCs/>
                <w:sz w:val="24"/>
                <w:szCs w:val="24"/>
                <w:lang w:eastAsia="zh-CN"/>
              </w:rPr>
            </w:pPr>
            <w:r w:rsidRPr="00500DF8">
              <w:rPr>
                <w:rFonts w:ascii="Garamond" w:eastAsia="Times New Roman" w:hAnsi="Garamond" w:cs="Arial"/>
                <w:b/>
                <w:sz w:val="24"/>
                <w:szCs w:val="24"/>
                <w:lang w:eastAsia="zh-CN"/>
              </w:rPr>
              <w:t>U.1.03.02.15.003</w:t>
            </w:r>
          </w:p>
        </w:tc>
        <w:tc>
          <w:tcPr>
            <w:tcW w:w="1843" w:type="dxa"/>
            <w:gridSpan w:val="2"/>
            <w:tcBorders>
              <w:top w:val="single" w:sz="2" w:space="0" w:color="000000"/>
              <w:left w:val="single" w:sz="2" w:space="0" w:color="000000"/>
              <w:bottom w:val="single" w:sz="2" w:space="0" w:color="000000"/>
            </w:tcBorders>
            <w:shd w:val="clear" w:color="auto" w:fill="D9D9D9"/>
          </w:tcPr>
          <w:p w14:paraId="28B42275"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Spesa non </w:t>
            </w:r>
            <w:proofErr w:type="spellStart"/>
            <w:r w:rsidRPr="00CB0411">
              <w:rPr>
                <w:rFonts w:ascii="Garamond" w:eastAsia="Times New Roman" w:hAnsi="Garamond" w:cs="Arial"/>
                <w:sz w:val="24"/>
                <w:szCs w:val="24"/>
                <w:lang w:eastAsia="zh-CN"/>
              </w:rPr>
              <w:t>ricorr</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19AA079"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r w:rsidR="00B756C9" w:rsidRPr="00CB0411" w14:paraId="4C8A9340" w14:textId="77777777" w:rsidTr="00862456">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vAlign w:val="center"/>
          </w:tcPr>
          <w:p w14:paraId="74B586A3"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Centro di costo</w:t>
            </w:r>
          </w:p>
        </w:tc>
        <w:tc>
          <w:tcPr>
            <w:tcW w:w="4706" w:type="dxa"/>
            <w:gridSpan w:val="5"/>
            <w:tcBorders>
              <w:top w:val="single" w:sz="2" w:space="0" w:color="000000"/>
              <w:left w:val="single" w:sz="2" w:space="0" w:color="000000"/>
              <w:bottom w:val="single" w:sz="2" w:space="0" w:color="000000"/>
            </w:tcBorders>
            <w:shd w:val="clear" w:color="auto" w:fill="auto"/>
            <w:vAlign w:val="center"/>
          </w:tcPr>
          <w:p w14:paraId="72FB1DE3"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b/>
                <w:sz w:val="24"/>
                <w:szCs w:val="24"/>
                <w:lang w:eastAsia="zh-CN"/>
              </w:rPr>
            </w:pPr>
            <w:r>
              <w:rPr>
                <w:rFonts w:ascii="Garamond" w:eastAsia="Times New Roman" w:hAnsi="Garamond" w:cs="Arial"/>
                <w:b/>
                <w:sz w:val="24"/>
                <w:szCs w:val="24"/>
                <w:lang w:eastAsia="zh-CN"/>
              </w:rPr>
              <w:t xml:space="preserve">      1170</w:t>
            </w:r>
          </w:p>
        </w:tc>
        <w:tc>
          <w:tcPr>
            <w:tcW w:w="1843" w:type="dxa"/>
            <w:gridSpan w:val="2"/>
            <w:tcBorders>
              <w:top w:val="single" w:sz="2" w:space="0" w:color="000000"/>
              <w:left w:val="single" w:sz="2" w:space="0" w:color="000000"/>
              <w:bottom w:val="single" w:sz="2" w:space="0" w:color="000000"/>
            </w:tcBorders>
            <w:shd w:val="clear" w:color="auto" w:fill="D9D9D9"/>
          </w:tcPr>
          <w:p w14:paraId="26B68547"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Compet</w:t>
            </w:r>
            <w:proofErr w:type="spellEnd"/>
            <w:r w:rsidRPr="00CB0411">
              <w:rPr>
                <w:rFonts w:ascii="Garamond" w:eastAsia="Times New Roman" w:hAnsi="Garamond" w:cs="Arial"/>
                <w:sz w:val="24"/>
                <w:szCs w:val="24"/>
                <w:lang w:eastAsia="zh-CN"/>
              </w:rPr>
              <w:t xml:space="preserve">. </w:t>
            </w:r>
            <w:proofErr w:type="spellStart"/>
            <w:r w:rsidRPr="00CB0411">
              <w:rPr>
                <w:rFonts w:ascii="Garamond" w:eastAsia="Times New Roman" w:hAnsi="Garamond" w:cs="Arial"/>
                <w:sz w:val="24"/>
                <w:szCs w:val="24"/>
                <w:lang w:eastAsia="zh-CN"/>
              </w:rPr>
              <w:t>Econ</w:t>
            </w:r>
            <w:proofErr w:type="spellEnd"/>
            <w:r w:rsidRPr="00CB0411">
              <w:rPr>
                <w:rFonts w:ascii="Garamond" w:eastAsia="Times New Roman" w:hAnsi="Garamond" w:cs="Arial"/>
                <w:sz w:val="24"/>
                <w:szCs w:val="24"/>
                <w:lang w:eastAsia="zh-CN"/>
              </w:rPr>
              <w:t>.</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323B95A"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2023</w:t>
            </w:r>
          </w:p>
        </w:tc>
      </w:tr>
      <w:tr w:rsidR="00B756C9" w:rsidRPr="00CB0411" w14:paraId="66404888" w14:textId="77777777" w:rsidTr="00862456">
        <w:tblPrEx>
          <w:tblCellMar>
            <w:left w:w="70" w:type="dxa"/>
            <w:right w:w="70" w:type="dxa"/>
          </w:tblCellMar>
        </w:tblPrEx>
        <w:tc>
          <w:tcPr>
            <w:tcW w:w="1815" w:type="dxa"/>
            <w:tcBorders>
              <w:top w:val="single" w:sz="2" w:space="0" w:color="000000"/>
              <w:left w:val="single" w:sz="2" w:space="0" w:color="000000"/>
              <w:bottom w:val="single" w:sz="2" w:space="0" w:color="000000"/>
            </w:tcBorders>
            <w:shd w:val="clear" w:color="auto" w:fill="D9D9D9"/>
          </w:tcPr>
          <w:p w14:paraId="7B3FEB1E"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CIG</w:t>
            </w:r>
          </w:p>
        </w:tc>
        <w:tc>
          <w:tcPr>
            <w:tcW w:w="2775" w:type="dxa"/>
            <w:gridSpan w:val="3"/>
            <w:tcBorders>
              <w:top w:val="single" w:sz="2" w:space="0" w:color="000000"/>
              <w:left w:val="single" w:sz="2" w:space="0" w:color="000000"/>
              <w:bottom w:val="single" w:sz="2" w:space="0" w:color="000000"/>
            </w:tcBorders>
            <w:shd w:val="clear" w:color="auto" w:fill="auto"/>
          </w:tcPr>
          <w:p w14:paraId="5E2BDB2D" w14:textId="4A3AEBC8" w:rsidR="00B756C9" w:rsidRPr="00CB0411" w:rsidRDefault="00217D22" w:rsidP="00862456">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Pr>
                <w:rFonts w:ascii="Garamond" w:eastAsia="Times New Roman" w:hAnsi="Garamond" w:cs="Calibri"/>
                <w:color w:val="000000"/>
                <w:lang w:eastAsia="it-IT"/>
              </w:rPr>
              <w:t>Z703D0B4F9</w:t>
            </w:r>
          </w:p>
        </w:tc>
        <w:tc>
          <w:tcPr>
            <w:tcW w:w="1931" w:type="dxa"/>
            <w:gridSpan w:val="2"/>
            <w:tcBorders>
              <w:top w:val="single" w:sz="2" w:space="0" w:color="000000"/>
              <w:left w:val="single" w:sz="2" w:space="0" w:color="000000"/>
              <w:bottom w:val="single" w:sz="2" w:space="0" w:color="000000"/>
            </w:tcBorders>
            <w:shd w:val="clear" w:color="auto" w:fill="auto"/>
          </w:tcPr>
          <w:p w14:paraId="53844229"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rPr>
                <w:rFonts w:ascii="Garamond" w:eastAsia="Times New Roman" w:hAnsi="Garamond" w:cs="Arial"/>
                <w:sz w:val="24"/>
                <w:szCs w:val="24"/>
                <w:lang w:eastAsia="zh-CN"/>
              </w:rPr>
            </w:pPr>
          </w:p>
        </w:tc>
        <w:tc>
          <w:tcPr>
            <w:tcW w:w="1843" w:type="dxa"/>
            <w:gridSpan w:val="2"/>
            <w:tcBorders>
              <w:top w:val="single" w:sz="2" w:space="0" w:color="000000"/>
              <w:left w:val="single" w:sz="2" w:space="0" w:color="000000"/>
              <w:bottom w:val="single" w:sz="2" w:space="0" w:color="000000"/>
            </w:tcBorders>
            <w:shd w:val="clear" w:color="auto" w:fill="D9D9D9"/>
          </w:tcPr>
          <w:p w14:paraId="13EAFF8E"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CUP</w:t>
            </w:r>
          </w:p>
        </w:tc>
        <w:tc>
          <w:tcPr>
            <w:tcW w:w="127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5AAA33"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r w:rsidR="00B756C9" w:rsidRPr="00CB0411" w14:paraId="64B01389" w14:textId="77777777" w:rsidTr="00862456">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4B2B79B9"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Creditore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FFFFFF" w:themeFill="background1"/>
          </w:tcPr>
          <w:p w14:paraId="5DE992C2"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023383">
              <w:rPr>
                <w:rFonts w:ascii="Garamond" w:eastAsia="Calibri" w:hAnsi="Garamond"/>
                <w:kern w:val="3"/>
                <w:sz w:val="24"/>
                <w:szCs w:val="24"/>
                <w:lang w:val="sq-AL"/>
              </w:rPr>
              <w:t>ZOE’ PROGETTAZIONE SOCIALE,  Via Mozzoni 15,</w:t>
            </w:r>
            <w:r>
              <w:rPr>
                <w:rFonts w:ascii="Garamond" w:eastAsia="Calibri" w:hAnsi="Garamond"/>
                <w:kern w:val="3"/>
                <w:sz w:val="24"/>
                <w:szCs w:val="24"/>
                <w:lang w:val="sq-AL"/>
              </w:rPr>
              <w:t xml:space="preserve"> 05100</w:t>
            </w:r>
            <w:r w:rsidRPr="00023383">
              <w:rPr>
                <w:rFonts w:ascii="Garamond" w:eastAsia="Calibri" w:hAnsi="Garamond"/>
                <w:kern w:val="3"/>
                <w:sz w:val="24"/>
                <w:szCs w:val="24"/>
                <w:lang w:val="sq-AL"/>
              </w:rPr>
              <w:t xml:space="preserve"> Terni</w:t>
            </w:r>
            <w:r>
              <w:rPr>
                <w:rFonts w:ascii="Garamond" w:eastAsia="Calibri" w:hAnsi="Garamond"/>
                <w:kern w:val="3"/>
                <w:sz w:val="24"/>
                <w:szCs w:val="24"/>
                <w:lang w:val="sq-AL"/>
              </w:rPr>
              <w:t>,</w:t>
            </w:r>
            <w:r w:rsidRPr="00023383">
              <w:rPr>
                <w:rFonts w:ascii="Garamond" w:eastAsia="Calibri" w:hAnsi="Garamond"/>
                <w:kern w:val="3"/>
                <w:sz w:val="24"/>
                <w:szCs w:val="24"/>
                <w:lang w:val="sq-AL"/>
              </w:rPr>
              <w:t xml:space="preserve"> P.IVA </w:t>
            </w:r>
            <w:r>
              <w:rPr>
                <w:rFonts w:ascii="Garamond" w:eastAsia="Calibri" w:hAnsi="Garamond"/>
                <w:kern w:val="3"/>
                <w:sz w:val="24"/>
                <w:szCs w:val="24"/>
                <w:lang w:val="sq-AL"/>
              </w:rPr>
              <w:t>IT</w:t>
            </w:r>
            <w:r w:rsidRPr="00023383">
              <w:rPr>
                <w:rFonts w:ascii="Garamond" w:eastAsia="Calibri" w:hAnsi="Garamond"/>
                <w:kern w:val="3"/>
                <w:sz w:val="24"/>
                <w:szCs w:val="24"/>
                <w:lang w:val="sq-AL"/>
              </w:rPr>
              <w:t>01620920551</w:t>
            </w:r>
          </w:p>
        </w:tc>
      </w:tr>
      <w:tr w:rsidR="00B756C9" w:rsidRPr="00CB0411" w14:paraId="1D118243" w14:textId="77777777" w:rsidTr="00862456">
        <w:tblPrEx>
          <w:tblCellMar>
            <w:left w:w="70" w:type="dxa"/>
            <w:right w:w="70" w:type="dxa"/>
          </w:tblCellMar>
        </w:tblPrEx>
        <w:trPr>
          <w:cantSplit/>
        </w:trPr>
        <w:tc>
          <w:tcPr>
            <w:tcW w:w="1815" w:type="dxa"/>
            <w:tcBorders>
              <w:top w:val="single" w:sz="2" w:space="0" w:color="000000"/>
              <w:left w:val="single" w:sz="2" w:space="0" w:color="000000"/>
              <w:bottom w:val="single" w:sz="2" w:space="0" w:color="000000"/>
            </w:tcBorders>
            <w:shd w:val="clear" w:color="auto" w:fill="D9D9D9"/>
            <w:vAlign w:val="center"/>
          </w:tcPr>
          <w:p w14:paraId="51EA60A9"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Causale</w:t>
            </w:r>
          </w:p>
        </w:tc>
        <w:tc>
          <w:tcPr>
            <w:tcW w:w="7820" w:type="dxa"/>
            <w:gridSpan w:val="9"/>
            <w:tcBorders>
              <w:top w:val="single" w:sz="2" w:space="0" w:color="000000"/>
              <w:left w:val="single" w:sz="2" w:space="0" w:color="000000"/>
              <w:bottom w:val="single" w:sz="2" w:space="0" w:color="000000"/>
              <w:right w:val="single" w:sz="2" w:space="0" w:color="000000"/>
            </w:tcBorders>
            <w:shd w:val="clear" w:color="auto" w:fill="auto"/>
            <w:vAlign w:val="center"/>
          </w:tcPr>
          <w:p w14:paraId="278B10D5"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b/>
                <w:sz w:val="24"/>
                <w:szCs w:val="24"/>
                <w:lang w:eastAsia="zh-CN"/>
              </w:rPr>
            </w:pPr>
            <w:r w:rsidRPr="00CB0411">
              <w:rPr>
                <w:rFonts w:ascii="Garamond" w:eastAsia="Times New Roman" w:hAnsi="Garamond" w:cs="Arial"/>
                <w:b/>
                <w:sz w:val="24"/>
                <w:szCs w:val="24"/>
                <w:lang w:eastAsia="zh-CN"/>
              </w:rPr>
              <w:t>Pagamento rette di ricovero per MSNA</w:t>
            </w:r>
          </w:p>
        </w:tc>
      </w:tr>
      <w:tr w:rsidR="00B756C9" w:rsidRPr="00CB0411" w14:paraId="47381AAB" w14:textId="77777777" w:rsidTr="00862456">
        <w:tblPrEx>
          <w:tblCellMar>
            <w:left w:w="70" w:type="dxa"/>
            <w:right w:w="70" w:type="dxa"/>
          </w:tblCellMar>
        </w:tblPrEx>
        <w:trPr>
          <w:cantSplit/>
          <w:trHeight w:val="478"/>
        </w:trPr>
        <w:tc>
          <w:tcPr>
            <w:tcW w:w="1815" w:type="dxa"/>
            <w:tcBorders>
              <w:top w:val="single" w:sz="2" w:space="0" w:color="000000"/>
              <w:left w:val="single" w:sz="2" w:space="0" w:color="000000"/>
              <w:bottom w:val="single" w:sz="2" w:space="0" w:color="000000"/>
            </w:tcBorders>
            <w:shd w:val="clear" w:color="auto" w:fill="D9D9D9"/>
            <w:vAlign w:val="center"/>
          </w:tcPr>
          <w:p w14:paraId="43BF17BC"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Modalità </w:t>
            </w:r>
            <w:proofErr w:type="spellStart"/>
            <w:r w:rsidRPr="00CB0411">
              <w:rPr>
                <w:rFonts w:ascii="Garamond" w:eastAsia="Times New Roman" w:hAnsi="Garamond" w:cs="Arial"/>
                <w:sz w:val="24"/>
                <w:szCs w:val="24"/>
                <w:lang w:eastAsia="zh-CN"/>
              </w:rPr>
              <w:t>finan</w:t>
            </w:r>
            <w:proofErr w:type="spellEnd"/>
            <w:r w:rsidRPr="00CB0411">
              <w:rPr>
                <w:rFonts w:ascii="Garamond" w:eastAsia="Times New Roman" w:hAnsi="Garamond" w:cs="Arial"/>
                <w:sz w:val="24"/>
                <w:szCs w:val="24"/>
                <w:lang w:eastAsia="zh-CN"/>
              </w:rPr>
              <w:t>.</w:t>
            </w:r>
          </w:p>
        </w:tc>
        <w:tc>
          <w:tcPr>
            <w:tcW w:w="4422" w:type="dxa"/>
            <w:gridSpan w:val="4"/>
            <w:tcBorders>
              <w:top w:val="single" w:sz="2" w:space="0" w:color="000000"/>
              <w:left w:val="single" w:sz="2" w:space="0" w:color="000000"/>
              <w:bottom w:val="single" w:sz="2" w:space="0" w:color="000000"/>
            </w:tcBorders>
            <w:shd w:val="clear" w:color="auto" w:fill="auto"/>
            <w:vAlign w:val="center"/>
          </w:tcPr>
          <w:p w14:paraId="14FE6782"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rPr>
                <w:rFonts w:ascii="Garamond" w:eastAsia="Times New Roman" w:hAnsi="Garamond" w:cs="Arial"/>
                <w:sz w:val="24"/>
                <w:szCs w:val="24"/>
                <w:lang w:eastAsia="zh-CN"/>
              </w:rPr>
            </w:pPr>
            <w:r w:rsidRPr="001A05AD">
              <w:rPr>
                <w:rFonts w:ascii="Garamond" w:eastAsia="Times New Roman" w:hAnsi="Garamond" w:cs="Arial"/>
                <w:sz w:val="24"/>
                <w:szCs w:val="24"/>
                <w:lang w:eastAsia="zh-CN"/>
              </w:rPr>
              <w:t>F</w:t>
            </w:r>
            <w:r>
              <w:rPr>
                <w:rFonts w:ascii="Garamond" w:eastAsia="Times New Roman" w:hAnsi="Garamond" w:cs="Arial"/>
                <w:sz w:val="24"/>
                <w:szCs w:val="24"/>
                <w:lang w:eastAsia="zh-CN"/>
              </w:rPr>
              <w:t xml:space="preserve">ondo </w:t>
            </w:r>
            <w:r w:rsidRPr="001A05AD">
              <w:rPr>
                <w:rFonts w:ascii="Garamond" w:eastAsia="Times New Roman" w:hAnsi="Garamond" w:cs="Arial"/>
                <w:sz w:val="24"/>
                <w:szCs w:val="24"/>
                <w:lang w:eastAsia="zh-CN"/>
              </w:rPr>
              <w:t>S</w:t>
            </w:r>
            <w:r>
              <w:rPr>
                <w:rFonts w:ascii="Garamond" w:eastAsia="Times New Roman" w:hAnsi="Garamond" w:cs="Arial"/>
                <w:sz w:val="24"/>
                <w:szCs w:val="24"/>
                <w:lang w:eastAsia="zh-CN"/>
              </w:rPr>
              <w:t>ociale Regionale anno</w:t>
            </w:r>
            <w:r w:rsidRPr="001A05AD">
              <w:rPr>
                <w:rFonts w:ascii="Garamond" w:eastAsia="Times New Roman" w:hAnsi="Garamond" w:cs="Arial"/>
                <w:sz w:val="24"/>
                <w:szCs w:val="24"/>
                <w:lang w:eastAsia="zh-CN"/>
              </w:rPr>
              <w:t xml:space="preserve"> 2023 </w:t>
            </w:r>
            <w:r>
              <w:rPr>
                <w:rFonts w:ascii="Garamond" w:eastAsia="Times New Roman" w:hAnsi="Garamond" w:cs="Arial"/>
                <w:sz w:val="24"/>
                <w:szCs w:val="24"/>
                <w:lang w:eastAsia="zh-CN"/>
              </w:rPr>
              <w:t>– area minori - accertamento n.</w:t>
            </w:r>
            <w:r w:rsidRPr="001A05AD">
              <w:rPr>
                <w:rFonts w:ascii="Garamond" w:eastAsia="Times New Roman" w:hAnsi="Garamond" w:cs="Arial"/>
                <w:sz w:val="24"/>
                <w:szCs w:val="24"/>
                <w:lang w:eastAsia="zh-CN"/>
              </w:rPr>
              <w:t xml:space="preserve"> 2139/2023</w:t>
            </w:r>
            <w:r>
              <w:rPr>
                <w:rFonts w:ascii="Garamond" w:eastAsia="Times New Roman" w:hAnsi="Garamond" w:cs="Arial"/>
                <w:sz w:val="24"/>
                <w:szCs w:val="24"/>
                <w:lang w:eastAsia="zh-CN"/>
              </w:rPr>
              <w:t xml:space="preserve"> assunto con </w:t>
            </w:r>
            <w:r w:rsidRPr="001A05AD">
              <w:rPr>
                <w:rFonts w:ascii="Garamond" w:eastAsia="Times New Roman" w:hAnsi="Garamond" w:cs="Arial"/>
                <w:sz w:val="24"/>
                <w:szCs w:val="24"/>
                <w:lang w:eastAsia="zh-CN"/>
              </w:rPr>
              <w:t xml:space="preserve">DD </w:t>
            </w:r>
            <w:r>
              <w:rPr>
                <w:rFonts w:ascii="Garamond" w:eastAsia="Times New Roman" w:hAnsi="Garamond" w:cs="Arial"/>
                <w:sz w:val="24"/>
                <w:szCs w:val="24"/>
                <w:lang w:eastAsia="zh-CN"/>
              </w:rPr>
              <w:t xml:space="preserve">n. </w:t>
            </w:r>
            <w:r w:rsidRPr="001A05AD">
              <w:rPr>
                <w:rFonts w:ascii="Garamond" w:eastAsia="Times New Roman" w:hAnsi="Garamond" w:cs="Arial"/>
                <w:sz w:val="24"/>
                <w:szCs w:val="24"/>
                <w:lang w:eastAsia="zh-CN"/>
              </w:rPr>
              <w:t>2141</w:t>
            </w:r>
            <w:r>
              <w:rPr>
                <w:rFonts w:ascii="Garamond" w:eastAsia="Times New Roman" w:hAnsi="Garamond" w:cs="Arial"/>
                <w:sz w:val="24"/>
                <w:szCs w:val="24"/>
                <w:lang w:eastAsia="zh-CN"/>
              </w:rPr>
              <w:t xml:space="preserve"> del 27/07</w:t>
            </w:r>
            <w:r w:rsidRPr="001A05AD">
              <w:rPr>
                <w:rFonts w:ascii="Garamond" w:eastAsia="Times New Roman" w:hAnsi="Garamond" w:cs="Arial"/>
                <w:sz w:val="24"/>
                <w:szCs w:val="24"/>
                <w:lang w:eastAsia="zh-CN"/>
              </w:rPr>
              <w:t>/2023</w:t>
            </w:r>
          </w:p>
        </w:tc>
        <w:tc>
          <w:tcPr>
            <w:tcW w:w="1843" w:type="dxa"/>
            <w:gridSpan w:val="2"/>
            <w:tcBorders>
              <w:top w:val="single" w:sz="2" w:space="0" w:color="000000"/>
              <w:left w:val="single" w:sz="2" w:space="0" w:color="000000"/>
              <w:bottom w:val="single" w:sz="2" w:space="0" w:color="000000"/>
            </w:tcBorders>
            <w:shd w:val="clear" w:color="auto" w:fill="D9D9D9"/>
          </w:tcPr>
          <w:p w14:paraId="7ED5A264"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Finanz</w:t>
            </w:r>
            <w:proofErr w:type="spellEnd"/>
            <w:r w:rsidRPr="00CB0411">
              <w:rPr>
                <w:rFonts w:ascii="Garamond" w:eastAsia="Times New Roman" w:hAnsi="Garamond" w:cs="Arial"/>
                <w:sz w:val="24"/>
                <w:szCs w:val="24"/>
                <w:lang w:eastAsia="zh-CN"/>
              </w:rPr>
              <w:t xml:space="preserve">. </w:t>
            </w:r>
            <w:proofErr w:type="gramStart"/>
            <w:r w:rsidRPr="00CB0411">
              <w:rPr>
                <w:rFonts w:ascii="Garamond" w:eastAsia="Times New Roman" w:hAnsi="Garamond" w:cs="Arial"/>
                <w:sz w:val="24"/>
                <w:szCs w:val="24"/>
                <w:lang w:eastAsia="zh-CN"/>
              </w:rPr>
              <w:t>da</w:t>
            </w:r>
            <w:proofErr w:type="gramEnd"/>
            <w:r w:rsidRPr="00CB0411">
              <w:rPr>
                <w:rFonts w:ascii="Garamond" w:eastAsia="Times New Roman" w:hAnsi="Garamond" w:cs="Arial"/>
                <w:sz w:val="24"/>
                <w:szCs w:val="24"/>
                <w:lang w:eastAsia="zh-CN"/>
              </w:rPr>
              <w:t xml:space="preserve"> FPV</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4C3D10F"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p>
        </w:tc>
      </w:tr>
      <w:tr w:rsidR="00B756C9" w:rsidRPr="00CB0411" w14:paraId="3B2142A3" w14:textId="77777777" w:rsidTr="00862456">
        <w:tblPrEx>
          <w:tblCellMar>
            <w:left w:w="70" w:type="dxa"/>
            <w:right w:w="70" w:type="dxa"/>
          </w:tblCellMar>
        </w:tblPrEx>
        <w:trPr>
          <w:trHeight w:val="104"/>
        </w:trPr>
        <w:tc>
          <w:tcPr>
            <w:tcW w:w="1815" w:type="dxa"/>
            <w:tcBorders>
              <w:top w:val="single" w:sz="2" w:space="0" w:color="000000"/>
              <w:left w:val="single" w:sz="2" w:space="0" w:color="000000"/>
              <w:bottom w:val="single" w:sz="2" w:space="0" w:color="000000"/>
            </w:tcBorders>
            <w:shd w:val="clear" w:color="auto" w:fill="D9D9D9"/>
            <w:vAlign w:val="center"/>
          </w:tcPr>
          <w:p w14:paraId="4E63F361"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proofErr w:type="spellStart"/>
            <w:r w:rsidRPr="00CB0411">
              <w:rPr>
                <w:rFonts w:ascii="Garamond" w:eastAsia="Times New Roman" w:hAnsi="Garamond" w:cs="Arial"/>
                <w:sz w:val="24"/>
                <w:szCs w:val="24"/>
                <w:lang w:eastAsia="zh-CN"/>
              </w:rPr>
              <w:t>Imp</w:t>
            </w:r>
            <w:proofErr w:type="spellEnd"/>
            <w:r w:rsidRPr="00CB0411">
              <w:rPr>
                <w:rFonts w:ascii="Garamond" w:eastAsia="Times New Roman" w:hAnsi="Garamond" w:cs="Arial"/>
                <w:sz w:val="24"/>
                <w:szCs w:val="24"/>
                <w:lang w:eastAsia="zh-CN"/>
              </w:rPr>
              <w:t>./Pren. n.</w:t>
            </w:r>
          </w:p>
        </w:tc>
        <w:tc>
          <w:tcPr>
            <w:tcW w:w="1365" w:type="dxa"/>
            <w:tcBorders>
              <w:top w:val="single" w:sz="2" w:space="0" w:color="000000"/>
              <w:left w:val="single" w:sz="2" w:space="0" w:color="000000"/>
              <w:bottom w:val="single" w:sz="2" w:space="0" w:color="000000"/>
            </w:tcBorders>
            <w:shd w:val="clear" w:color="auto" w:fill="auto"/>
            <w:vAlign w:val="center"/>
          </w:tcPr>
          <w:p w14:paraId="6B7CA13C"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v. allegato</w:t>
            </w:r>
          </w:p>
        </w:tc>
        <w:tc>
          <w:tcPr>
            <w:tcW w:w="1410" w:type="dxa"/>
            <w:gridSpan w:val="2"/>
            <w:tcBorders>
              <w:top w:val="single" w:sz="2" w:space="0" w:color="000000"/>
              <w:left w:val="single" w:sz="2" w:space="0" w:color="000000"/>
              <w:bottom w:val="single" w:sz="2" w:space="0" w:color="000000"/>
            </w:tcBorders>
            <w:shd w:val="clear" w:color="auto" w:fill="D9D9D9"/>
            <w:vAlign w:val="center"/>
          </w:tcPr>
          <w:p w14:paraId="27426233"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jc w:val="center"/>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Importo</w:t>
            </w:r>
          </w:p>
        </w:tc>
        <w:tc>
          <w:tcPr>
            <w:tcW w:w="1647" w:type="dxa"/>
            <w:tcBorders>
              <w:top w:val="single" w:sz="2" w:space="0" w:color="000000"/>
              <w:left w:val="single" w:sz="2" w:space="0" w:color="000000"/>
              <w:bottom w:val="single" w:sz="2" w:space="0" w:color="000000"/>
            </w:tcBorders>
            <w:shd w:val="clear" w:color="auto" w:fill="auto"/>
            <w:vAlign w:val="center"/>
          </w:tcPr>
          <w:p w14:paraId="38BE0B7B" w14:textId="4CDF25FB" w:rsidR="00B756C9" w:rsidRPr="00CB0411" w:rsidRDefault="00D51056"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hAnsi="Garamond"/>
                <w:b/>
                <w:sz w:val="24"/>
                <w:szCs w:val="24"/>
              </w:rPr>
              <w:t>1.565,50</w:t>
            </w:r>
          </w:p>
        </w:tc>
        <w:tc>
          <w:tcPr>
            <w:tcW w:w="1843" w:type="dxa"/>
            <w:gridSpan w:val="2"/>
            <w:tcBorders>
              <w:top w:val="single" w:sz="2" w:space="0" w:color="000000"/>
              <w:left w:val="single" w:sz="2" w:space="0" w:color="000000"/>
              <w:bottom w:val="single" w:sz="2" w:space="0" w:color="000000"/>
            </w:tcBorders>
            <w:shd w:val="clear" w:color="auto" w:fill="D9D9D9"/>
          </w:tcPr>
          <w:p w14:paraId="6DCB3610" w14:textId="77777777" w:rsidR="00B756C9" w:rsidRPr="00CB0411" w:rsidRDefault="00B756C9" w:rsidP="00862456">
            <w:pPr>
              <w:widowControl w:val="0"/>
              <w:tabs>
                <w:tab w:val="right" w:pos="-1560"/>
                <w:tab w:val="right" w:pos="-1418"/>
                <w:tab w:val="center" w:pos="7371"/>
              </w:tabs>
              <w:suppressAutoHyphens/>
              <w:spacing w:after="0" w:line="288" w:lineRule="auto"/>
              <w:ind w:left="142" w:right="142"/>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Frazionabile in 12</w:t>
            </w:r>
          </w:p>
        </w:tc>
        <w:tc>
          <w:tcPr>
            <w:tcW w:w="1555"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7E5EF7C" w14:textId="77777777" w:rsidR="00B756C9" w:rsidRPr="00CB0411" w:rsidRDefault="00B756C9" w:rsidP="00862456">
            <w:pPr>
              <w:widowControl w:val="0"/>
              <w:tabs>
                <w:tab w:val="right" w:pos="-1560"/>
                <w:tab w:val="right" w:pos="-1418"/>
                <w:tab w:val="center" w:pos="7371"/>
              </w:tabs>
              <w:suppressAutoHyphens/>
              <w:snapToGrid w:val="0"/>
              <w:spacing w:after="0" w:line="288" w:lineRule="auto"/>
              <w:ind w:left="142" w:right="142"/>
              <w:jc w:val="center"/>
              <w:rPr>
                <w:rFonts w:ascii="Garamond" w:eastAsia="Times New Roman" w:hAnsi="Garamond" w:cs="Arial"/>
                <w:sz w:val="24"/>
                <w:szCs w:val="24"/>
                <w:lang w:eastAsia="zh-CN"/>
              </w:rPr>
            </w:pPr>
            <w:r>
              <w:rPr>
                <w:rFonts w:ascii="Garamond" w:eastAsia="Times New Roman" w:hAnsi="Garamond" w:cs="Arial"/>
                <w:sz w:val="24"/>
                <w:szCs w:val="24"/>
                <w:lang w:eastAsia="zh-CN"/>
              </w:rPr>
              <w:t>NO</w:t>
            </w:r>
          </w:p>
        </w:tc>
      </w:tr>
    </w:tbl>
    <w:p w14:paraId="35FBD241" w14:textId="77777777" w:rsidR="00B756C9" w:rsidRPr="00B756C9" w:rsidRDefault="00B756C9" w:rsidP="00B756C9">
      <w:pPr>
        <w:pStyle w:val="Paragrafoelenco"/>
        <w:widowControl w:val="0"/>
        <w:tabs>
          <w:tab w:val="right" w:pos="-1560"/>
          <w:tab w:val="right" w:pos="-1418"/>
          <w:tab w:val="center" w:pos="7371"/>
        </w:tabs>
        <w:suppressAutoHyphens/>
        <w:spacing w:after="0" w:line="240" w:lineRule="auto"/>
        <w:ind w:left="502" w:right="142"/>
        <w:jc w:val="both"/>
        <w:rPr>
          <w:rFonts w:ascii="Garamond" w:eastAsia="Times New Roman" w:hAnsi="Garamond" w:cs="Times New Roman"/>
          <w:sz w:val="24"/>
          <w:szCs w:val="24"/>
          <w:lang w:eastAsia="it-IT"/>
        </w:rPr>
      </w:pPr>
    </w:p>
    <w:p w14:paraId="18EB1531" w14:textId="7C577F1D" w:rsidR="005265FD"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3306A6">
        <w:rPr>
          <w:rFonts w:ascii="Garamond" w:eastAsia="Times New Roman" w:hAnsi="Garamond" w:cs="Times New Roman"/>
          <w:sz w:val="24"/>
          <w:szCs w:val="24"/>
          <w:lang w:eastAsia="it-IT"/>
        </w:rPr>
        <w:t xml:space="preserve">i </w:t>
      </w:r>
      <w:r w:rsidR="00FC60D0" w:rsidRPr="00CB0411">
        <w:rPr>
          <w:rFonts w:ascii="Garamond" w:eastAsia="Times New Roman" w:hAnsi="Garamond" w:cs="Times New Roman"/>
          <w:sz w:val="24"/>
          <w:szCs w:val="24"/>
          <w:lang w:eastAsia="it-IT"/>
        </w:rPr>
        <w:t xml:space="preserve">dare atto che la somma di </w:t>
      </w:r>
      <w:r w:rsidR="00694A83">
        <w:rPr>
          <w:rFonts w:ascii="Garamond" w:eastAsia="Times New Roman" w:hAnsi="Garamond" w:cs="Times New Roman"/>
          <w:sz w:val="24"/>
          <w:szCs w:val="24"/>
          <w:lang w:eastAsia="it-IT"/>
        </w:rPr>
        <w:t xml:space="preserve">€ </w:t>
      </w:r>
      <w:r w:rsidR="00E44B12">
        <w:rPr>
          <w:rFonts w:ascii="Garamond" w:eastAsia="Times New Roman" w:hAnsi="Garamond" w:cs="Calibri"/>
          <w:color w:val="000000"/>
          <w:lang w:eastAsia="it-IT"/>
        </w:rPr>
        <w:t>11.665</w:t>
      </w:r>
      <w:r w:rsidR="00E44B12" w:rsidRPr="000A4C52">
        <w:rPr>
          <w:rFonts w:ascii="Garamond" w:eastAsia="Times New Roman" w:hAnsi="Garamond" w:cs="Calibri"/>
          <w:color w:val="000000"/>
          <w:lang w:eastAsia="it-IT"/>
        </w:rPr>
        <w:t>,</w:t>
      </w:r>
      <w:r w:rsidR="00E44B12">
        <w:rPr>
          <w:rFonts w:ascii="Garamond" w:eastAsia="Times New Roman" w:hAnsi="Garamond" w:cs="Calibri"/>
          <w:color w:val="000000"/>
          <w:lang w:eastAsia="it-IT"/>
        </w:rPr>
        <w:t>50</w:t>
      </w:r>
      <w:r w:rsidR="00927997">
        <w:rPr>
          <w:rFonts w:ascii="Garamond" w:eastAsia="Times New Roman" w:hAnsi="Garamond" w:cs="Calibri"/>
          <w:color w:val="000000"/>
          <w:lang w:eastAsia="it-IT"/>
        </w:rPr>
        <w:t xml:space="preserve"> </w:t>
      </w:r>
      <w:bookmarkStart w:id="0" w:name="_GoBack"/>
      <w:bookmarkEnd w:id="0"/>
      <w:r w:rsidR="00FC60D0" w:rsidRPr="00CB0411">
        <w:rPr>
          <w:rFonts w:ascii="Garamond" w:eastAsia="Times New Roman" w:hAnsi="Garamond" w:cs="Times New Roman"/>
          <w:sz w:val="24"/>
          <w:szCs w:val="24"/>
          <w:lang w:eastAsia="it-IT"/>
        </w:rPr>
        <w:t>verrà liquidata al creditore, previa fatturazione mensile              della spesa e previa verifica degli uffici preposti</w:t>
      </w:r>
      <w:r w:rsidR="00DE420F" w:rsidRPr="00CB0411">
        <w:rPr>
          <w:rFonts w:ascii="Garamond" w:eastAsia="Times New Roman" w:hAnsi="Garamond" w:cs="Times New Roman"/>
          <w:sz w:val="24"/>
          <w:szCs w:val="24"/>
          <w:lang w:eastAsia="it-IT"/>
        </w:rPr>
        <w:t>;</w:t>
      </w:r>
    </w:p>
    <w:p w14:paraId="446E2621" w14:textId="002C9D54" w:rsidR="006A2FBB"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accertare, ai sensi e per gli effetti di cu</w:t>
      </w:r>
      <w:r w:rsidR="00C36A46">
        <w:rPr>
          <w:rFonts w:ascii="Garamond" w:eastAsia="Times New Roman" w:hAnsi="Garamond" w:cs="Times New Roman"/>
          <w:sz w:val="24"/>
          <w:szCs w:val="24"/>
          <w:lang w:eastAsia="it-IT"/>
        </w:rPr>
        <w:t>i all’art. 183, comma 8, del D.l</w:t>
      </w:r>
      <w:r w:rsidR="006A2FBB" w:rsidRPr="00CB0411">
        <w:rPr>
          <w:rFonts w:ascii="Garamond" w:eastAsia="Times New Roman" w:hAnsi="Garamond" w:cs="Times New Roman"/>
          <w:sz w:val="24"/>
          <w:szCs w:val="24"/>
          <w:lang w:eastAsia="it-IT"/>
        </w:rPr>
        <w:t>gs</w:t>
      </w:r>
      <w:r w:rsidR="00273A7D">
        <w:rPr>
          <w:rFonts w:ascii="Garamond" w:eastAsia="Times New Roman" w:hAnsi="Garamond" w:cs="Times New Roman"/>
          <w:sz w:val="24"/>
          <w:szCs w:val="24"/>
          <w:lang w:eastAsia="it-IT"/>
        </w:rPr>
        <w:t>.</w:t>
      </w:r>
      <w:r w:rsidR="006A2FBB" w:rsidRPr="00CB0411">
        <w:rPr>
          <w:rFonts w:ascii="Garamond" w:eastAsia="Times New Roman" w:hAnsi="Garamond" w:cs="Times New Roman"/>
          <w:sz w:val="24"/>
          <w:szCs w:val="24"/>
          <w:lang w:eastAsia="it-IT"/>
        </w:rPr>
        <w:t xml:space="preserve"> n. 267/2000, che il programma dei pagamenti è compatibile con gli stanziamenti di bilancio e con i vincoli di finanza pubblica;</w:t>
      </w:r>
    </w:p>
    <w:p w14:paraId="7D34F5D4" w14:textId="1DD51A0A" w:rsidR="006A2FBB"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certificare, ai fini del controllo preventivo di regolarità amministrativa-contabile di cui all’ar</w:t>
      </w:r>
      <w:r w:rsidR="00C36A46">
        <w:rPr>
          <w:rFonts w:ascii="Garamond" w:eastAsia="Times New Roman" w:hAnsi="Garamond" w:cs="Times New Roman"/>
          <w:sz w:val="24"/>
          <w:szCs w:val="24"/>
          <w:lang w:eastAsia="it-IT"/>
        </w:rPr>
        <w:t>ticolo 147-bis, comma 1, del D.l</w:t>
      </w:r>
      <w:r w:rsidR="006A2FBB" w:rsidRPr="00CB0411">
        <w:rPr>
          <w:rFonts w:ascii="Garamond" w:eastAsia="Times New Roman" w:hAnsi="Garamond" w:cs="Times New Roman"/>
          <w:sz w:val="24"/>
          <w:szCs w:val="24"/>
          <w:lang w:eastAsia="it-IT"/>
        </w:rPr>
        <w:t xml:space="preserve">gs. n. 267/2000, così come disciplinato dall’art.4 comma 4 del Regolamento di Contabilità dell’Ente approvato con D.C.C. n.67 del 11.3.2013, con la sottoscrizione del presente atto la regolarità tecnica del presente provvedimento, nonché che lo stesso produce effetti diretti sulla situazione </w:t>
      </w:r>
      <w:proofErr w:type="spellStart"/>
      <w:r w:rsidR="006A2FBB" w:rsidRPr="00CB0411">
        <w:rPr>
          <w:rFonts w:ascii="Garamond" w:eastAsia="Times New Roman" w:hAnsi="Garamond" w:cs="Times New Roman"/>
          <w:sz w:val="24"/>
          <w:szCs w:val="24"/>
          <w:lang w:eastAsia="it-IT"/>
        </w:rPr>
        <w:t>economica-finanziaria</w:t>
      </w:r>
      <w:proofErr w:type="spellEnd"/>
      <w:r w:rsidR="006A2FBB" w:rsidRPr="00CB0411">
        <w:rPr>
          <w:rFonts w:ascii="Garamond" w:eastAsia="Times New Roman" w:hAnsi="Garamond" w:cs="Times New Roman"/>
          <w:sz w:val="24"/>
          <w:szCs w:val="24"/>
          <w:lang w:eastAsia="it-IT"/>
        </w:rPr>
        <w:t xml:space="preserve"> dell’Ente, trattandosi di</w:t>
      </w:r>
      <w:r w:rsidR="00926ECF">
        <w:rPr>
          <w:rFonts w:ascii="Garamond" w:eastAsia="Times New Roman" w:hAnsi="Garamond" w:cs="Times New Roman"/>
          <w:sz w:val="24"/>
          <w:szCs w:val="24"/>
          <w:lang w:eastAsia="it-IT"/>
        </w:rPr>
        <w:t xml:space="preserve"> atto di accertamento di entrata e di impegni</w:t>
      </w:r>
      <w:r w:rsidR="006A2FBB" w:rsidRPr="00CB0411">
        <w:rPr>
          <w:rFonts w:ascii="Garamond" w:eastAsia="Times New Roman" w:hAnsi="Garamond" w:cs="Times New Roman"/>
          <w:sz w:val="24"/>
          <w:szCs w:val="24"/>
          <w:lang w:eastAsia="it-IT"/>
        </w:rPr>
        <w:t xml:space="preserve"> di spesa, per quanto di propria conoscenza;</w:t>
      </w:r>
    </w:p>
    <w:p w14:paraId="2558EDE2" w14:textId="33152069" w:rsidR="00390E1A"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390E1A" w:rsidRPr="00CB0411">
        <w:rPr>
          <w:rFonts w:ascii="Garamond" w:eastAsia="Times New Roman" w:hAnsi="Garamond" w:cs="Times New Roman"/>
          <w:sz w:val="24"/>
          <w:szCs w:val="24"/>
          <w:lang w:eastAsia="it-IT"/>
        </w:rPr>
        <w:t>i dare atto, ai sensi e per gli effetti di quanto disposto dal</w:t>
      </w:r>
      <w:r w:rsidR="00C36A46">
        <w:rPr>
          <w:rFonts w:ascii="Garamond" w:eastAsia="Times New Roman" w:hAnsi="Garamond" w:cs="Times New Roman"/>
          <w:sz w:val="24"/>
          <w:szCs w:val="24"/>
          <w:lang w:eastAsia="it-IT"/>
        </w:rPr>
        <w:t>l’art. 147-bis, comma 1, del D.l</w:t>
      </w:r>
      <w:r w:rsidR="00390E1A" w:rsidRPr="00CB0411">
        <w:rPr>
          <w:rFonts w:ascii="Garamond" w:eastAsia="Times New Roman" w:hAnsi="Garamond" w:cs="Times New Roman"/>
          <w:sz w:val="24"/>
          <w:szCs w:val="24"/>
          <w:lang w:eastAsia="it-IT"/>
        </w:rPr>
        <w:t>gs. n. 267/2000 e dal relativo regolamento comunale sui controlli interni, che il presente provvedimento, oltre all’</w:t>
      </w:r>
      <w:r w:rsidR="00C36A46">
        <w:rPr>
          <w:rFonts w:ascii="Garamond" w:eastAsia="Times New Roman" w:hAnsi="Garamond" w:cs="Times New Roman"/>
          <w:sz w:val="24"/>
          <w:szCs w:val="24"/>
          <w:lang w:eastAsia="it-IT"/>
        </w:rPr>
        <w:t xml:space="preserve">accertamento e </w:t>
      </w:r>
      <w:r w:rsidR="00926ECF">
        <w:rPr>
          <w:rFonts w:ascii="Garamond" w:eastAsia="Times New Roman" w:hAnsi="Garamond" w:cs="Times New Roman"/>
          <w:sz w:val="24"/>
          <w:szCs w:val="24"/>
          <w:lang w:eastAsia="it-IT"/>
        </w:rPr>
        <w:t>agli impegni</w:t>
      </w:r>
      <w:r w:rsidR="00390E1A" w:rsidRPr="00CB0411">
        <w:rPr>
          <w:rFonts w:ascii="Garamond" w:eastAsia="Times New Roman" w:hAnsi="Garamond" w:cs="Times New Roman"/>
          <w:sz w:val="24"/>
          <w:szCs w:val="24"/>
          <w:lang w:eastAsia="it-IT"/>
        </w:rPr>
        <w:t xml:space="preserve"> di cui sopra, non comporta ulteriori riflessi diretti o indiretti sulla situazione economico finanziaria o sul patrimonio dell’Ente, di seguito sottoposto al controllo contabile da parte del responsabile del servizio finanziario mediante apposizione del visto di regolarità contabile e dell’attestazione della copertura finanziaria;</w:t>
      </w:r>
    </w:p>
    <w:p w14:paraId="5117CF28" w14:textId="45B7A862" w:rsidR="006A2FBB" w:rsidRPr="00C05140"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sidRPr="00C05140">
        <w:rPr>
          <w:rFonts w:ascii="Garamond" w:eastAsia="Times New Roman" w:hAnsi="Garamond" w:cs="Times New Roman"/>
          <w:sz w:val="24"/>
          <w:szCs w:val="24"/>
          <w:lang w:eastAsia="it-IT"/>
        </w:rPr>
        <w:t>D</w:t>
      </w:r>
      <w:r w:rsidR="006A2FBB" w:rsidRPr="00C05140">
        <w:rPr>
          <w:rFonts w:ascii="Garamond" w:eastAsia="Times New Roman" w:hAnsi="Garamond" w:cs="Times New Roman"/>
          <w:sz w:val="24"/>
          <w:szCs w:val="24"/>
          <w:lang w:eastAsia="it-IT"/>
        </w:rPr>
        <w:t xml:space="preserve">i dare atto che il presente provvedimento è rilevante ai fini dell’amministrazione trasparente di cui </w:t>
      </w:r>
      <w:r w:rsidR="006A2FBB" w:rsidRPr="00C05140">
        <w:rPr>
          <w:rFonts w:ascii="Garamond" w:eastAsia="Times New Roman" w:hAnsi="Garamond" w:cs="Times New Roman"/>
          <w:sz w:val="24"/>
          <w:szCs w:val="24"/>
          <w:lang w:eastAsia="it-IT"/>
        </w:rPr>
        <w:lastRenderedPageBreak/>
        <w:t xml:space="preserve">al </w:t>
      </w:r>
      <w:r w:rsidR="00F43B61" w:rsidRPr="00C05140">
        <w:rPr>
          <w:rFonts w:ascii="Garamond" w:eastAsia="Times New Roman" w:hAnsi="Garamond" w:cs="Times New Roman"/>
          <w:sz w:val="24"/>
          <w:szCs w:val="24"/>
          <w:lang w:eastAsia="it-IT"/>
        </w:rPr>
        <w:t>D.</w:t>
      </w:r>
      <w:r w:rsidR="00273A7D">
        <w:rPr>
          <w:rFonts w:ascii="Garamond" w:eastAsia="Times New Roman" w:hAnsi="Garamond" w:cs="Times New Roman"/>
          <w:sz w:val="24"/>
          <w:szCs w:val="24"/>
          <w:lang w:eastAsia="it-IT"/>
        </w:rPr>
        <w:t>l</w:t>
      </w:r>
      <w:r w:rsidR="006A2FBB" w:rsidRPr="00C05140">
        <w:rPr>
          <w:rFonts w:ascii="Garamond" w:eastAsia="Times New Roman" w:hAnsi="Garamond" w:cs="Times New Roman"/>
          <w:sz w:val="24"/>
          <w:szCs w:val="24"/>
          <w:lang w:eastAsia="it-IT"/>
        </w:rPr>
        <w:t>gs. n. 33/2013;</w:t>
      </w:r>
    </w:p>
    <w:p w14:paraId="7050ED1C" w14:textId="1FE5DED1" w:rsidR="006A2FBB" w:rsidRPr="00CB0411" w:rsidRDefault="00195E5F" w:rsidP="001B4406">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rendere noto ai sensi dell’art. 3 della legge n° 241/1990 che il responsabile del procedimento è la sottoscritta Dirigente della Direzione Welfare, Dott.ssa Donatella Accardo;</w:t>
      </w:r>
    </w:p>
    <w:p w14:paraId="6BA53259" w14:textId="742F2D75" w:rsidR="006A2FBB" w:rsidRPr="00CB0411" w:rsidRDefault="00195E5F" w:rsidP="006A2FBB">
      <w:pPr>
        <w:widowControl w:val="0"/>
        <w:numPr>
          <w:ilvl w:val="0"/>
          <w:numId w:val="4"/>
        </w:numPr>
        <w:tabs>
          <w:tab w:val="right" w:pos="-1560"/>
          <w:tab w:val="right" w:pos="-1418"/>
          <w:tab w:val="center" w:pos="7371"/>
        </w:tabs>
        <w:suppressAutoHyphens/>
        <w:spacing w:after="0" w:line="240" w:lineRule="auto"/>
        <w:ind w:right="142"/>
        <w:jc w:val="both"/>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D</w:t>
      </w:r>
      <w:r w:rsidR="006A2FBB" w:rsidRPr="00CB0411">
        <w:rPr>
          <w:rFonts w:ascii="Garamond" w:eastAsia="Times New Roman" w:hAnsi="Garamond" w:cs="Times New Roman"/>
          <w:sz w:val="24"/>
          <w:szCs w:val="24"/>
          <w:lang w:eastAsia="it-IT"/>
        </w:rPr>
        <w:t>i trasmettere, ai se</w:t>
      </w:r>
      <w:r w:rsidR="00273A7D">
        <w:rPr>
          <w:rFonts w:ascii="Garamond" w:eastAsia="Times New Roman" w:hAnsi="Garamond" w:cs="Times New Roman"/>
          <w:sz w:val="24"/>
          <w:szCs w:val="24"/>
          <w:lang w:eastAsia="it-IT"/>
        </w:rPr>
        <w:t>nsi dell’art. 183, comma 7, D.l</w:t>
      </w:r>
      <w:r w:rsidR="006A2FBB" w:rsidRPr="00CB0411">
        <w:rPr>
          <w:rFonts w:ascii="Garamond" w:eastAsia="Times New Roman" w:hAnsi="Garamond" w:cs="Times New Roman"/>
          <w:sz w:val="24"/>
          <w:szCs w:val="24"/>
          <w:lang w:eastAsia="it-IT"/>
        </w:rPr>
        <w:t>gs. n. 267/2000, il presente atto alla Direzione Attività Finanziarie - Aziende, affinché sia integrato con il visto di regolarità contabile attestante la copertura finanziaria ai fini della sua esecutività.</w:t>
      </w:r>
    </w:p>
    <w:p w14:paraId="3B895ED1" w14:textId="77777777" w:rsidR="006A2FBB" w:rsidRPr="00CB0411" w:rsidRDefault="006A2FBB" w:rsidP="006A2FBB">
      <w:pPr>
        <w:widowControl w:val="0"/>
        <w:tabs>
          <w:tab w:val="right" w:pos="-1560"/>
          <w:tab w:val="right" w:pos="-1418"/>
          <w:tab w:val="center" w:pos="6804"/>
          <w:tab w:val="center" w:pos="7371"/>
        </w:tabs>
        <w:suppressAutoHyphens/>
        <w:spacing w:after="0" w:line="288" w:lineRule="auto"/>
        <w:ind w:left="142" w:right="142"/>
        <w:jc w:val="both"/>
        <w:rPr>
          <w:rFonts w:ascii="Garamond" w:eastAsia="Times New Roman" w:hAnsi="Garamond" w:cs="Arial"/>
          <w:sz w:val="24"/>
          <w:szCs w:val="24"/>
          <w:lang w:eastAsia="zh-CN"/>
        </w:rPr>
      </w:pPr>
      <w:r w:rsidRPr="00CB0411">
        <w:rPr>
          <w:rFonts w:ascii="Garamond" w:eastAsia="Times New Roman" w:hAnsi="Garamond" w:cs="Arial"/>
          <w:sz w:val="24"/>
          <w:szCs w:val="24"/>
          <w:lang w:eastAsia="zh-CN"/>
        </w:rPr>
        <w:t xml:space="preserve">                                                                                             </w:t>
      </w:r>
    </w:p>
    <w:p w14:paraId="200753B7" w14:textId="77777777" w:rsidR="006A2FBB" w:rsidRPr="00CB0411" w:rsidRDefault="006A2FBB" w:rsidP="006A2FBB">
      <w:pPr>
        <w:widowControl w:val="0"/>
        <w:tabs>
          <w:tab w:val="right" w:pos="-1560"/>
          <w:tab w:val="right" w:pos="-1418"/>
          <w:tab w:val="center" w:pos="6804"/>
          <w:tab w:val="center" w:pos="7371"/>
        </w:tabs>
        <w:suppressAutoHyphens/>
        <w:spacing w:after="0" w:line="288" w:lineRule="auto"/>
        <w:ind w:left="142" w:right="142"/>
        <w:jc w:val="both"/>
        <w:rPr>
          <w:rFonts w:ascii="Garamond" w:eastAsia="Times New Roman" w:hAnsi="Garamond" w:cs="Arial"/>
          <w:sz w:val="24"/>
          <w:szCs w:val="24"/>
          <w:lang w:eastAsia="zh-CN"/>
        </w:rPr>
      </w:pPr>
    </w:p>
    <w:p w14:paraId="54235A83" w14:textId="22397E0F" w:rsidR="006A2FBB" w:rsidRPr="00CB0411" w:rsidRDefault="00C36A46" w:rsidP="00C36A46">
      <w:pPr>
        <w:widowControl w:val="0"/>
        <w:tabs>
          <w:tab w:val="right" w:pos="-1560"/>
          <w:tab w:val="right" w:pos="-1418"/>
          <w:tab w:val="center" w:pos="6804"/>
          <w:tab w:val="center" w:pos="7371"/>
        </w:tabs>
        <w:suppressAutoHyphens/>
        <w:spacing w:after="0" w:line="288" w:lineRule="auto"/>
        <w:ind w:left="170" w:right="850"/>
        <w:rPr>
          <w:rFonts w:ascii="Garamond" w:eastAsia="Times New Roman" w:hAnsi="Garamond" w:cs="Arial"/>
          <w:b/>
          <w:bCs/>
          <w:sz w:val="24"/>
          <w:szCs w:val="24"/>
          <w:lang w:eastAsia="zh-CN"/>
        </w:rPr>
      </w:pPr>
      <w:r>
        <w:rPr>
          <w:rFonts w:ascii="Garamond" w:eastAsia="Times New Roman" w:hAnsi="Garamond" w:cs="Arial"/>
          <w:sz w:val="24"/>
          <w:szCs w:val="24"/>
          <w:lang w:eastAsia="zh-CN"/>
        </w:rPr>
        <w:tab/>
        <w:t xml:space="preserve">   </w:t>
      </w:r>
      <w:r w:rsidR="006A2FBB" w:rsidRPr="00CB0411">
        <w:rPr>
          <w:rFonts w:ascii="Garamond" w:eastAsia="Times New Roman" w:hAnsi="Garamond" w:cs="Arial"/>
          <w:b/>
          <w:bCs/>
          <w:sz w:val="24"/>
          <w:szCs w:val="24"/>
          <w:lang w:eastAsia="zh-CN"/>
        </w:rPr>
        <w:t xml:space="preserve">LA DIRIGENTE </w:t>
      </w:r>
    </w:p>
    <w:p w14:paraId="5814953C" w14:textId="017819AB" w:rsidR="006A2FBB" w:rsidRPr="00A61E12" w:rsidRDefault="00D638F5" w:rsidP="00C36A46">
      <w:pPr>
        <w:ind w:left="5076" w:right="1247" w:firstLine="596"/>
        <w:rPr>
          <w:rFonts w:ascii="Garamond" w:hAnsi="Garamond"/>
        </w:rPr>
      </w:pPr>
      <w:r w:rsidRPr="00CB0411">
        <w:rPr>
          <w:rFonts w:ascii="Garamond" w:eastAsia="Times New Roman" w:hAnsi="Garamond" w:cs="Arial"/>
          <w:sz w:val="24"/>
          <w:szCs w:val="24"/>
          <w:lang w:eastAsia="zh-CN"/>
        </w:rPr>
        <w:t xml:space="preserve"> </w:t>
      </w:r>
      <w:r w:rsidR="00C36A46">
        <w:rPr>
          <w:rFonts w:ascii="Garamond" w:eastAsia="Times New Roman" w:hAnsi="Garamond" w:cs="Arial"/>
          <w:sz w:val="24"/>
          <w:szCs w:val="24"/>
          <w:lang w:eastAsia="zh-CN"/>
        </w:rPr>
        <w:t xml:space="preserve"> </w:t>
      </w:r>
      <w:r w:rsidRPr="00CB0411">
        <w:rPr>
          <w:rFonts w:ascii="Garamond" w:eastAsia="Times New Roman" w:hAnsi="Garamond" w:cs="Arial"/>
          <w:sz w:val="24"/>
          <w:szCs w:val="24"/>
          <w:lang w:eastAsia="zh-CN"/>
        </w:rPr>
        <w:t xml:space="preserve"> </w:t>
      </w:r>
      <w:r w:rsidR="006A2FBB" w:rsidRPr="00CB0411">
        <w:rPr>
          <w:rFonts w:ascii="Garamond" w:eastAsia="Times New Roman" w:hAnsi="Garamond" w:cs="Arial"/>
          <w:i/>
          <w:sz w:val="24"/>
          <w:szCs w:val="24"/>
          <w:lang w:eastAsia="zh-CN"/>
        </w:rPr>
        <w:t>Dott.ssa Donatella Accardo</w:t>
      </w:r>
      <w:r w:rsidR="006A2FBB" w:rsidRPr="00CB0411">
        <w:rPr>
          <w:rFonts w:ascii="Garamond" w:eastAsia="Times New Roman" w:hAnsi="Garamond" w:cs="Arial"/>
          <w:lang w:eastAsia="zh-CN"/>
        </w:rPr>
        <w:t xml:space="preserve"> </w:t>
      </w:r>
      <w:r w:rsidR="006A2FBB" w:rsidRPr="00CB0411">
        <w:rPr>
          <w:rFonts w:ascii="Garamond" w:eastAsia="Times New Roman" w:hAnsi="Garamond" w:cs="Arial"/>
          <w:sz w:val="24"/>
          <w:szCs w:val="24"/>
          <w:lang w:eastAsia="zh-CN"/>
        </w:rPr>
        <w:t xml:space="preserve"> </w:t>
      </w:r>
    </w:p>
    <w:sectPr w:rsidR="006A2FBB" w:rsidRPr="00A61E12" w:rsidSect="000371C8">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0A6"/>
    <w:multiLevelType w:val="hybridMultilevel"/>
    <w:tmpl w:val="6032D69E"/>
    <w:lvl w:ilvl="0" w:tplc="04100011">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B8824AE"/>
    <w:multiLevelType w:val="hybridMultilevel"/>
    <w:tmpl w:val="8EFA6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B06F2E"/>
    <w:multiLevelType w:val="hybridMultilevel"/>
    <w:tmpl w:val="CA3E4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32E05"/>
    <w:multiLevelType w:val="hybridMultilevel"/>
    <w:tmpl w:val="D23CBF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AA2AE9"/>
    <w:multiLevelType w:val="hybridMultilevel"/>
    <w:tmpl w:val="D7546A14"/>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024722E"/>
    <w:multiLevelType w:val="hybridMultilevel"/>
    <w:tmpl w:val="5D4241AC"/>
    <w:lvl w:ilvl="0" w:tplc="04100011">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0FA73D3"/>
    <w:multiLevelType w:val="hybridMultilevel"/>
    <w:tmpl w:val="63FAC8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1CD2149"/>
    <w:multiLevelType w:val="hybridMultilevel"/>
    <w:tmpl w:val="71E4C47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2CE262F"/>
    <w:multiLevelType w:val="hybridMultilevel"/>
    <w:tmpl w:val="912E205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1">
      <w:start w:val="1"/>
      <w:numFmt w:val="bullet"/>
      <w:lvlText w:val=""/>
      <w:lvlJc w:val="left"/>
      <w:pPr>
        <w:ind w:left="3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6D35581"/>
    <w:multiLevelType w:val="hybridMultilevel"/>
    <w:tmpl w:val="00787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430B0D"/>
    <w:multiLevelType w:val="hybridMultilevel"/>
    <w:tmpl w:val="0FEACB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7DB3C28"/>
    <w:multiLevelType w:val="hybridMultilevel"/>
    <w:tmpl w:val="2C3C74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7FD4C86"/>
    <w:multiLevelType w:val="hybridMultilevel"/>
    <w:tmpl w:val="7414BE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82837DC"/>
    <w:multiLevelType w:val="hybridMultilevel"/>
    <w:tmpl w:val="87AEB092"/>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nsid w:val="294030F4"/>
    <w:multiLevelType w:val="hybridMultilevel"/>
    <w:tmpl w:val="921A95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C241A5C"/>
    <w:multiLevelType w:val="hybridMultilevel"/>
    <w:tmpl w:val="C84CC9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D6401C5"/>
    <w:multiLevelType w:val="hybridMultilevel"/>
    <w:tmpl w:val="08F88E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2E5354AB"/>
    <w:multiLevelType w:val="hybridMultilevel"/>
    <w:tmpl w:val="CE985D3E"/>
    <w:lvl w:ilvl="0" w:tplc="93B2838C">
      <w:numFmt w:val="bullet"/>
      <w:lvlText w:val="-"/>
      <w:lvlJc w:val="left"/>
      <w:pPr>
        <w:tabs>
          <w:tab w:val="num" w:pos="502"/>
        </w:tabs>
        <w:ind w:left="502" w:hanging="360"/>
      </w:pPr>
      <w:rPr>
        <w:rFonts w:ascii="Garamond" w:eastAsia="Tunga" w:hAnsi="Garamond" w:cs="Tunga" w:hint="default"/>
      </w:rPr>
    </w:lvl>
    <w:lvl w:ilvl="1" w:tplc="04100003">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8">
    <w:nsid w:val="2EB64789"/>
    <w:multiLevelType w:val="hybridMultilevel"/>
    <w:tmpl w:val="25D6F5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005E60"/>
    <w:multiLevelType w:val="hybridMultilevel"/>
    <w:tmpl w:val="9CEC87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22C756B"/>
    <w:multiLevelType w:val="hybridMultilevel"/>
    <w:tmpl w:val="933CCE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C195C76"/>
    <w:multiLevelType w:val="hybridMultilevel"/>
    <w:tmpl w:val="E1482D26"/>
    <w:lvl w:ilvl="0" w:tplc="A3A6B9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D617553"/>
    <w:multiLevelType w:val="hybridMultilevel"/>
    <w:tmpl w:val="69C8978A"/>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455B6D83"/>
    <w:multiLevelType w:val="hybridMultilevel"/>
    <w:tmpl w:val="9BF2386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36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0E5478"/>
    <w:multiLevelType w:val="hybridMultilevel"/>
    <w:tmpl w:val="9C9A38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nsid w:val="514A3B7D"/>
    <w:multiLevelType w:val="hybridMultilevel"/>
    <w:tmpl w:val="5BF2B5B4"/>
    <w:lvl w:ilvl="0" w:tplc="04100001">
      <w:start w:val="1"/>
      <w:numFmt w:val="bullet"/>
      <w:lvlText w:val=""/>
      <w:lvlJc w:val="left"/>
      <w:pPr>
        <w:ind w:left="862" w:hanging="360"/>
      </w:pPr>
      <w:rPr>
        <w:rFonts w:ascii="Symbol" w:hAnsi="Symbol" w:hint="default"/>
      </w:rPr>
    </w:lvl>
    <w:lvl w:ilvl="1" w:tplc="04100005">
      <w:start w:val="1"/>
      <w:numFmt w:val="bullet"/>
      <w:lvlText w:val=""/>
      <w:lvlJc w:val="left"/>
      <w:pPr>
        <w:ind w:left="1582" w:hanging="360"/>
      </w:pPr>
      <w:rPr>
        <w:rFonts w:ascii="Wingdings" w:hAnsi="Wingdings" w:hint="default"/>
      </w:rPr>
    </w:lvl>
    <w:lvl w:ilvl="2" w:tplc="04100005">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54D70C63"/>
    <w:multiLevelType w:val="hybridMultilevel"/>
    <w:tmpl w:val="5D7231D6"/>
    <w:lvl w:ilvl="0" w:tplc="04100001">
      <w:start w:val="1"/>
      <w:numFmt w:val="bullet"/>
      <w:lvlText w:val=""/>
      <w:lvlJc w:val="left"/>
      <w:pPr>
        <w:ind w:left="360" w:hanging="360"/>
      </w:pPr>
      <w:rPr>
        <w:rFonts w:ascii="Symbol" w:hAnsi="Symbol" w:hint="default"/>
      </w:rPr>
    </w:lvl>
    <w:lvl w:ilvl="1" w:tplc="2B54B43A">
      <w:numFmt w:val="bullet"/>
      <w:lvlText w:val="•"/>
      <w:lvlJc w:val="left"/>
      <w:pPr>
        <w:ind w:left="1080" w:hanging="360"/>
      </w:pPr>
      <w:rPr>
        <w:rFonts w:ascii="Garamond" w:eastAsiaTheme="minorHAnsi" w:hAnsi="Garamond"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94B6AE7"/>
    <w:multiLevelType w:val="hybridMultilevel"/>
    <w:tmpl w:val="F9FCF2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5EA06558"/>
    <w:multiLevelType w:val="hybridMultilevel"/>
    <w:tmpl w:val="E438D7F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10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06251CB"/>
    <w:multiLevelType w:val="hybridMultilevel"/>
    <w:tmpl w:val="0FB62328"/>
    <w:lvl w:ilvl="0" w:tplc="1164A9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1AA7124"/>
    <w:multiLevelType w:val="hybridMultilevel"/>
    <w:tmpl w:val="CC1ABB96"/>
    <w:lvl w:ilvl="0" w:tplc="0410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1">
    <w:nsid w:val="65594D85"/>
    <w:multiLevelType w:val="hybridMultilevel"/>
    <w:tmpl w:val="99D2B2F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2">
    <w:nsid w:val="68671335"/>
    <w:multiLevelType w:val="hybridMultilevel"/>
    <w:tmpl w:val="EDBA86BC"/>
    <w:lvl w:ilvl="0" w:tplc="A05200CC">
      <w:start w:val="3"/>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50760E0"/>
    <w:multiLevelType w:val="hybridMultilevel"/>
    <w:tmpl w:val="96C20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B8911C2"/>
    <w:multiLevelType w:val="hybridMultilevel"/>
    <w:tmpl w:val="F30EE3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num>
  <w:num w:numId="4">
    <w:abstractNumId w:val="32"/>
  </w:num>
  <w:num w:numId="5">
    <w:abstractNumId w:val="33"/>
  </w:num>
  <w:num w:numId="6">
    <w:abstractNumId w:val="3"/>
  </w:num>
  <w:num w:numId="7">
    <w:abstractNumId w:val="15"/>
  </w:num>
  <w:num w:numId="8">
    <w:abstractNumId w:val="11"/>
  </w:num>
  <w:num w:numId="9">
    <w:abstractNumId w:val="17"/>
  </w:num>
  <w:num w:numId="10">
    <w:abstractNumId w:val="12"/>
  </w:num>
  <w:num w:numId="11">
    <w:abstractNumId w:val="14"/>
  </w:num>
  <w:num w:numId="12">
    <w:abstractNumId w:val="34"/>
  </w:num>
  <w:num w:numId="13">
    <w:abstractNumId w:val="31"/>
  </w:num>
  <w:num w:numId="14">
    <w:abstractNumId w:val="9"/>
  </w:num>
  <w:num w:numId="15">
    <w:abstractNumId w:val="10"/>
  </w:num>
  <w:num w:numId="16">
    <w:abstractNumId w:val="6"/>
  </w:num>
  <w:num w:numId="17">
    <w:abstractNumId w:val="26"/>
  </w:num>
  <w:num w:numId="18">
    <w:abstractNumId w:val="29"/>
  </w:num>
  <w:num w:numId="19">
    <w:abstractNumId w:val="23"/>
  </w:num>
  <w:num w:numId="20">
    <w:abstractNumId w:val="1"/>
  </w:num>
  <w:num w:numId="21">
    <w:abstractNumId w:val="27"/>
  </w:num>
  <w:num w:numId="22">
    <w:abstractNumId w:val="24"/>
  </w:num>
  <w:num w:numId="23">
    <w:abstractNumId w:val="16"/>
  </w:num>
  <w:num w:numId="24">
    <w:abstractNumId w:val="2"/>
  </w:num>
  <w:num w:numId="25">
    <w:abstractNumId w:val="22"/>
  </w:num>
  <w:num w:numId="26">
    <w:abstractNumId w:val="28"/>
  </w:num>
  <w:num w:numId="27">
    <w:abstractNumId w:val="8"/>
  </w:num>
  <w:num w:numId="28">
    <w:abstractNumId w:val="7"/>
  </w:num>
  <w:num w:numId="29">
    <w:abstractNumId w:val="20"/>
  </w:num>
  <w:num w:numId="30">
    <w:abstractNumId w:val="3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num>
  <w:num w:numId="34">
    <w:abstractNumId w:val="25"/>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CA"/>
    <w:rsid w:val="00016E86"/>
    <w:rsid w:val="00023383"/>
    <w:rsid w:val="00031F60"/>
    <w:rsid w:val="000371C8"/>
    <w:rsid w:val="000412A0"/>
    <w:rsid w:val="00083EA8"/>
    <w:rsid w:val="000A3F71"/>
    <w:rsid w:val="000A4C52"/>
    <w:rsid w:val="000A734B"/>
    <w:rsid w:val="000B2CD1"/>
    <w:rsid w:val="000B4352"/>
    <w:rsid w:val="000C2C29"/>
    <w:rsid w:val="000D0124"/>
    <w:rsid w:val="000D4BCA"/>
    <w:rsid w:val="000E7343"/>
    <w:rsid w:val="000E7731"/>
    <w:rsid w:val="000F1C89"/>
    <w:rsid w:val="00100031"/>
    <w:rsid w:val="00104D49"/>
    <w:rsid w:val="00106F1D"/>
    <w:rsid w:val="00117DCB"/>
    <w:rsid w:val="001537C7"/>
    <w:rsid w:val="00157F31"/>
    <w:rsid w:val="00180EE3"/>
    <w:rsid w:val="00185AAD"/>
    <w:rsid w:val="00195E5F"/>
    <w:rsid w:val="001A5CC1"/>
    <w:rsid w:val="001B21F1"/>
    <w:rsid w:val="001B36D5"/>
    <w:rsid w:val="001B4406"/>
    <w:rsid w:val="001D2F4B"/>
    <w:rsid w:val="001E0444"/>
    <w:rsid w:val="001F0744"/>
    <w:rsid w:val="00201806"/>
    <w:rsid w:val="00205BE5"/>
    <w:rsid w:val="00213D3F"/>
    <w:rsid w:val="00217D22"/>
    <w:rsid w:val="00244DAC"/>
    <w:rsid w:val="00246A1A"/>
    <w:rsid w:val="00255623"/>
    <w:rsid w:val="00264470"/>
    <w:rsid w:val="002647FD"/>
    <w:rsid w:val="00265DF4"/>
    <w:rsid w:val="00273A7D"/>
    <w:rsid w:val="00291072"/>
    <w:rsid w:val="002B5BDD"/>
    <w:rsid w:val="002C5048"/>
    <w:rsid w:val="002D4370"/>
    <w:rsid w:val="002D6A72"/>
    <w:rsid w:val="002E592A"/>
    <w:rsid w:val="002F3642"/>
    <w:rsid w:val="00302B62"/>
    <w:rsid w:val="00306F2E"/>
    <w:rsid w:val="0032293D"/>
    <w:rsid w:val="003306A6"/>
    <w:rsid w:val="00334B17"/>
    <w:rsid w:val="0033666D"/>
    <w:rsid w:val="00360896"/>
    <w:rsid w:val="00390E1A"/>
    <w:rsid w:val="003A2960"/>
    <w:rsid w:val="003A59D3"/>
    <w:rsid w:val="003A6CA8"/>
    <w:rsid w:val="003A7596"/>
    <w:rsid w:val="003D3162"/>
    <w:rsid w:val="003D5FA7"/>
    <w:rsid w:val="003E4EDA"/>
    <w:rsid w:val="004031E0"/>
    <w:rsid w:val="00413075"/>
    <w:rsid w:val="00425D92"/>
    <w:rsid w:val="00442E73"/>
    <w:rsid w:val="00453EE2"/>
    <w:rsid w:val="004560C7"/>
    <w:rsid w:val="00473279"/>
    <w:rsid w:val="00482AD0"/>
    <w:rsid w:val="00483792"/>
    <w:rsid w:val="004A1DC6"/>
    <w:rsid w:val="004B6878"/>
    <w:rsid w:val="004D454A"/>
    <w:rsid w:val="004E0712"/>
    <w:rsid w:val="004F665D"/>
    <w:rsid w:val="004F7215"/>
    <w:rsid w:val="00504BA1"/>
    <w:rsid w:val="00513B5B"/>
    <w:rsid w:val="005265FD"/>
    <w:rsid w:val="00551455"/>
    <w:rsid w:val="00553E5D"/>
    <w:rsid w:val="005A16BD"/>
    <w:rsid w:val="005C1812"/>
    <w:rsid w:val="005C5F98"/>
    <w:rsid w:val="005E31BA"/>
    <w:rsid w:val="005E4313"/>
    <w:rsid w:val="005E74E2"/>
    <w:rsid w:val="00616818"/>
    <w:rsid w:val="00617D3D"/>
    <w:rsid w:val="00637296"/>
    <w:rsid w:val="0064059E"/>
    <w:rsid w:val="006426C9"/>
    <w:rsid w:val="00642EBE"/>
    <w:rsid w:val="006552F9"/>
    <w:rsid w:val="00687773"/>
    <w:rsid w:val="00692EF6"/>
    <w:rsid w:val="00694A83"/>
    <w:rsid w:val="006A2FBB"/>
    <w:rsid w:val="006A739D"/>
    <w:rsid w:val="006B762C"/>
    <w:rsid w:val="006B7C75"/>
    <w:rsid w:val="006C5309"/>
    <w:rsid w:val="006E3D7E"/>
    <w:rsid w:val="006F10CC"/>
    <w:rsid w:val="006F147F"/>
    <w:rsid w:val="006F5B60"/>
    <w:rsid w:val="006F5C7F"/>
    <w:rsid w:val="006F63E8"/>
    <w:rsid w:val="006F6A63"/>
    <w:rsid w:val="0070655E"/>
    <w:rsid w:val="007124C7"/>
    <w:rsid w:val="00725235"/>
    <w:rsid w:val="00726A1A"/>
    <w:rsid w:val="007404DA"/>
    <w:rsid w:val="00740997"/>
    <w:rsid w:val="007708F0"/>
    <w:rsid w:val="00771E51"/>
    <w:rsid w:val="00776812"/>
    <w:rsid w:val="00795090"/>
    <w:rsid w:val="007B7A7C"/>
    <w:rsid w:val="007D2E0D"/>
    <w:rsid w:val="007F3355"/>
    <w:rsid w:val="007F6B47"/>
    <w:rsid w:val="00803E34"/>
    <w:rsid w:val="00810EFD"/>
    <w:rsid w:val="00811813"/>
    <w:rsid w:val="008230C3"/>
    <w:rsid w:val="00863F68"/>
    <w:rsid w:val="00865FB2"/>
    <w:rsid w:val="0087620A"/>
    <w:rsid w:val="0088086A"/>
    <w:rsid w:val="00881E64"/>
    <w:rsid w:val="00893FC8"/>
    <w:rsid w:val="008B2A7E"/>
    <w:rsid w:val="008C18D7"/>
    <w:rsid w:val="008C45E8"/>
    <w:rsid w:val="008C57F5"/>
    <w:rsid w:val="008C5D1C"/>
    <w:rsid w:val="008E2302"/>
    <w:rsid w:val="008F6953"/>
    <w:rsid w:val="00905ED2"/>
    <w:rsid w:val="00914527"/>
    <w:rsid w:val="00926ECF"/>
    <w:rsid w:val="00927997"/>
    <w:rsid w:val="009405AC"/>
    <w:rsid w:val="00942D23"/>
    <w:rsid w:val="00973949"/>
    <w:rsid w:val="009C0B07"/>
    <w:rsid w:val="009D26D3"/>
    <w:rsid w:val="009D38C1"/>
    <w:rsid w:val="009E4AC8"/>
    <w:rsid w:val="009E63B1"/>
    <w:rsid w:val="00A07625"/>
    <w:rsid w:val="00A14E6E"/>
    <w:rsid w:val="00A226B0"/>
    <w:rsid w:val="00A23671"/>
    <w:rsid w:val="00A26079"/>
    <w:rsid w:val="00A309F0"/>
    <w:rsid w:val="00A33740"/>
    <w:rsid w:val="00A3429D"/>
    <w:rsid w:val="00A61E12"/>
    <w:rsid w:val="00A62E74"/>
    <w:rsid w:val="00A66DE0"/>
    <w:rsid w:val="00A71B83"/>
    <w:rsid w:val="00A749E5"/>
    <w:rsid w:val="00A8642A"/>
    <w:rsid w:val="00AA0241"/>
    <w:rsid w:val="00AA0F00"/>
    <w:rsid w:val="00AA4F3B"/>
    <w:rsid w:val="00AB6955"/>
    <w:rsid w:val="00AC118F"/>
    <w:rsid w:val="00AC3F90"/>
    <w:rsid w:val="00AD38EF"/>
    <w:rsid w:val="00AE0844"/>
    <w:rsid w:val="00B125A6"/>
    <w:rsid w:val="00B12E66"/>
    <w:rsid w:val="00B13123"/>
    <w:rsid w:val="00B55F16"/>
    <w:rsid w:val="00B608D7"/>
    <w:rsid w:val="00B707E5"/>
    <w:rsid w:val="00B71C28"/>
    <w:rsid w:val="00B72C93"/>
    <w:rsid w:val="00B756C9"/>
    <w:rsid w:val="00B804C1"/>
    <w:rsid w:val="00B9344A"/>
    <w:rsid w:val="00BA1213"/>
    <w:rsid w:val="00BA5438"/>
    <w:rsid w:val="00BB060C"/>
    <w:rsid w:val="00BB7A7A"/>
    <w:rsid w:val="00BC1248"/>
    <w:rsid w:val="00BD0C98"/>
    <w:rsid w:val="00BD1722"/>
    <w:rsid w:val="00BD786B"/>
    <w:rsid w:val="00BE5C5C"/>
    <w:rsid w:val="00BF7435"/>
    <w:rsid w:val="00C05140"/>
    <w:rsid w:val="00C07FDB"/>
    <w:rsid w:val="00C112E5"/>
    <w:rsid w:val="00C130D3"/>
    <w:rsid w:val="00C361D3"/>
    <w:rsid w:val="00C36A46"/>
    <w:rsid w:val="00C46A65"/>
    <w:rsid w:val="00C51894"/>
    <w:rsid w:val="00C52E79"/>
    <w:rsid w:val="00C5551D"/>
    <w:rsid w:val="00C621DD"/>
    <w:rsid w:val="00C62B6C"/>
    <w:rsid w:val="00C7637C"/>
    <w:rsid w:val="00C93193"/>
    <w:rsid w:val="00CB0411"/>
    <w:rsid w:val="00CB66AE"/>
    <w:rsid w:val="00CC193D"/>
    <w:rsid w:val="00CC1FB1"/>
    <w:rsid w:val="00CF09C6"/>
    <w:rsid w:val="00CF7C06"/>
    <w:rsid w:val="00D03FC5"/>
    <w:rsid w:val="00D23AB1"/>
    <w:rsid w:val="00D33D87"/>
    <w:rsid w:val="00D51056"/>
    <w:rsid w:val="00D638F5"/>
    <w:rsid w:val="00D86326"/>
    <w:rsid w:val="00D96A22"/>
    <w:rsid w:val="00DB4459"/>
    <w:rsid w:val="00DB5685"/>
    <w:rsid w:val="00DE420F"/>
    <w:rsid w:val="00E0662D"/>
    <w:rsid w:val="00E14B61"/>
    <w:rsid w:val="00E153BD"/>
    <w:rsid w:val="00E436E8"/>
    <w:rsid w:val="00E44B12"/>
    <w:rsid w:val="00E507D6"/>
    <w:rsid w:val="00E545A9"/>
    <w:rsid w:val="00E67B37"/>
    <w:rsid w:val="00E7025D"/>
    <w:rsid w:val="00E706D2"/>
    <w:rsid w:val="00E92C6A"/>
    <w:rsid w:val="00EA214E"/>
    <w:rsid w:val="00EA7C91"/>
    <w:rsid w:val="00EB4731"/>
    <w:rsid w:val="00EB63DB"/>
    <w:rsid w:val="00EC0221"/>
    <w:rsid w:val="00EC5565"/>
    <w:rsid w:val="00EC7D36"/>
    <w:rsid w:val="00ED44F0"/>
    <w:rsid w:val="00ED4880"/>
    <w:rsid w:val="00F1499D"/>
    <w:rsid w:val="00F25C76"/>
    <w:rsid w:val="00F26809"/>
    <w:rsid w:val="00F3421E"/>
    <w:rsid w:val="00F43B61"/>
    <w:rsid w:val="00F54F93"/>
    <w:rsid w:val="00F60E1C"/>
    <w:rsid w:val="00F701CD"/>
    <w:rsid w:val="00F7053A"/>
    <w:rsid w:val="00F74458"/>
    <w:rsid w:val="00F83663"/>
    <w:rsid w:val="00F85347"/>
    <w:rsid w:val="00F86DE2"/>
    <w:rsid w:val="00F929FE"/>
    <w:rsid w:val="00FA2E27"/>
    <w:rsid w:val="00FA348D"/>
    <w:rsid w:val="00FA40F1"/>
    <w:rsid w:val="00FA794D"/>
    <w:rsid w:val="00FB0522"/>
    <w:rsid w:val="00FB0ACE"/>
    <w:rsid w:val="00FB2150"/>
    <w:rsid w:val="00FC1C06"/>
    <w:rsid w:val="00FC58D5"/>
    <w:rsid w:val="00FC60D0"/>
    <w:rsid w:val="00FE599D"/>
    <w:rsid w:val="00FF0918"/>
    <w:rsid w:val="00FF33CA"/>
    <w:rsid w:val="00FF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D635"/>
  <w15:chartTrackingRefBased/>
  <w15:docId w15:val="{3716F8B1-4BE8-4344-BC45-3450FE96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2FBB"/>
  </w:style>
  <w:style w:type="paragraph" w:styleId="Titolo2">
    <w:name w:val="heading 2"/>
    <w:basedOn w:val="Normale"/>
    <w:next w:val="Normale"/>
    <w:link w:val="Titolo2Carattere"/>
    <w:uiPriority w:val="9"/>
    <w:unhideWhenUsed/>
    <w:qFormat/>
    <w:rsid w:val="00F705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A2FBB"/>
    <w:pPr>
      <w:ind w:left="720"/>
      <w:contextualSpacing/>
    </w:pPr>
  </w:style>
  <w:style w:type="table" w:styleId="Grigliatabella">
    <w:name w:val="Table Grid"/>
    <w:basedOn w:val="Tabellanormale"/>
    <w:uiPriority w:val="39"/>
    <w:rsid w:val="006A2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F7053A"/>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EC02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0221"/>
    <w:rPr>
      <w:rFonts w:ascii="Segoe UI" w:hAnsi="Segoe UI" w:cs="Segoe UI"/>
      <w:sz w:val="18"/>
      <w:szCs w:val="18"/>
    </w:rPr>
  </w:style>
  <w:style w:type="paragraph" w:styleId="NormaleWeb">
    <w:name w:val="Normal (Web)"/>
    <w:basedOn w:val="Normale"/>
    <w:uiPriority w:val="99"/>
    <w:unhideWhenUsed/>
    <w:rsid w:val="00CB04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2140">
      <w:bodyDiv w:val="1"/>
      <w:marLeft w:val="0"/>
      <w:marRight w:val="0"/>
      <w:marTop w:val="0"/>
      <w:marBottom w:val="0"/>
      <w:divBdr>
        <w:top w:val="none" w:sz="0" w:space="0" w:color="auto"/>
        <w:left w:val="none" w:sz="0" w:space="0" w:color="auto"/>
        <w:bottom w:val="none" w:sz="0" w:space="0" w:color="auto"/>
        <w:right w:val="none" w:sz="0" w:space="0" w:color="auto"/>
      </w:divBdr>
    </w:div>
    <w:div w:id="49769486">
      <w:bodyDiv w:val="1"/>
      <w:marLeft w:val="0"/>
      <w:marRight w:val="0"/>
      <w:marTop w:val="0"/>
      <w:marBottom w:val="0"/>
      <w:divBdr>
        <w:top w:val="none" w:sz="0" w:space="0" w:color="auto"/>
        <w:left w:val="none" w:sz="0" w:space="0" w:color="auto"/>
        <w:bottom w:val="none" w:sz="0" w:space="0" w:color="auto"/>
        <w:right w:val="none" w:sz="0" w:space="0" w:color="auto"/>
      </w:divBdr>
    </w:div>
    <w:div w:id="84881648">
      <w:bodyDiv w:val="1"/>
      <w:marLeft w:val="0"/>
      <w:marRight w:val="0"/>
      <w:marTop w:val="0"/>
      <w:marBottom w:val="0"/>
      <w:divBdr>
        <w:top w:val="none" w:sz="0" w:space="0" w:color="auto"/>
        <w:left w:val="none" w:sz="0" w:space="0" w:color="auto"/>
        <w:bottom w:val="none" w:sz="0" w:space="0" w:color="auto"/>
        <w:right w:val="none" w:sz="0" w:space="0" w:color="auto"/>
      </w:divBdr>
    </w:div>
    <w:div w:id="120150686">
      <w:bodyDiv w:val="1"/>
      <w:marLeft w:val="0"/>
      <w:marRight w:val="0"/>
      <w:marTop w:val="0"/>
      <w:marBottom w:val="0"/>
      <w:divBdr>
        <w:top w:val="none" w:sz="0" w:space="0" w:color="auto"/>
        <w:left w:val="none" w:sz="0" w:space="0" w:color="auto"/>
        <w:bottom w:val="none" w:sz="0" w:space="0" w:color="auto"/>
        <w:right w:val="none" w:sz="0" w:space="0" w:color="auto"/>
      </w:divBdr>
    </w:div>
    <w:div w:id="156310746">
      <w:bodyDiv w:val="1"/>
      <w:marLeft w:val="0"/>
      <w:marRight w:val="0"/>
      <w:marTop w:val="0"/>
      <w:marBottom w:val="0"/>
      <w:divBdr>
        <w:top w:val="none" w:sz="0" w:space="0" w:color="auto"/>
        <w:left w:val="none" w:sz="0" w:space="0" w:color="auto"/>
        <w:bottom w:val="none" w:sz="0" w:space="0" w:color="auto"/>
        <w:right w:val="none" w:sz="0" w:space="0" w:color="auto"/>
      </w:divBdr>
    </w:div>
    <w:div w:id="216284949">
      <w:bodyDiv w:val="1"/>
      <w:marLeft w:val="0"/>
      <w:marRight w:val="0"/>
      <w:marTop w:val="0"/>
      <w:marBottom w:val="0"/>
      <w:divBdr>
        <w:top w:val="none" w:sz="0" w:space="0" w:color="auto"/>
        <w:left w:val="none" w:sz="0" w:space="0" w:color="auto"/>
        <w:bottom w:val="none" w:sz="0" w:space="0" w:color="auto"/>
        <w:right w:val="none" w:sz="0" w:space="0" w:color="auto"/>
      </w:divBdr>
    </w:div>
    <w:div w:id="316035989">
      <w:bodyDiv w:val="1"/>
      <w:marLeft w:val="0"/>
      <w:marRight w:val="0"/>
      <w:marTop w:val="0"/>
      <w:marBottom w:val="0"/>
      <w:divBdr>
        <w:top w:val="none" w:sz="0" w:space="0" w:color="auto"/>
        <w:left w:val="none" w:sz="0" w:space="0" w:color="auto"/>
        <w:bottom w:val="none" w:sz="0" w:space="0" w:color="auto"/>
        <w:right w:val="none" w:sz="0" w:space="0" w:color="auto"/>
      </w:divBdr>
    </w:div>
    <w:div w:id="350572227">
      <w:bodyDiv w:val="1"/>
      <w:marLeft w:val="0"/>
      <w:marRight w:val="0"/>
      <w:marTop w:val="0"/>
      <w:marBottom w:val="0"/>
      <w:divBdr>
        <w:top w:val="none" w:sz="0" w:space="0" w:color="auto"/>
        <w:left w:val="none" w:sz="0" w:space="0" w:color="auto"/>
        <w:bottom w:val="none" w:sz="0" w:space="0" w:color="auto"/>
        <w:right w:val="none" w:sz="0" w:space="0" w:color="auto"/>
      </w:divBdr>
    </w:div>
    <w:div w:id="365788358">
      <w:bodyDiv w:val="1"/>
      <w:marLeft w:val="0"/>
      <w:marRight w:val="0"/>
      <w:marTop w:val="0"/>
      <w:marBottom w:val="0"/>
      <w:divBdr>
        <w:top w:val="none" w:sz="0" w:space="0" w:color="auto"/>
        <w:left w:val="none" w:sz="0" w:space="0" w:color="auto"/>
        <w:bottom w:val="none" w:sz="0" w:space="0" w:color="auto"/>
        <w:right w:val="none" w:sz="0" w:space="0" w:color="auto"/>
      </w:divBdr>
    </w:div>
    <w:div w:id="458115112">
      <w:bodyDiv w:val="1"/>
      <w:marLeft w:val="0"/>
      <w:marRight w:val="0"/>
      <w:marTop w:val="0"/>
      <w:marBottom w:val="0"/>
      <w:divBdr>
        <w:top w:val="none" w:sz="0" w:space="0" w:color="auto"/>
        <w:left w:val="none" w:sz="0" w:space="0" w:color="auto"/>
        <w:bottom w:val="none" w:sz="0" w:space="0" w:color="auto"/>
        <w:right w:val="none" w:sz="0" w:space="0" w:color="auto"/>
      </w:divBdr>
    </w:div>
    <w:div w:id="489831337">
      <w:bodyDiv w:val="1"/>
      <w:marLeft w:val="0"/>
      <w:marRight w:val="0"/>
      <w:marTop w:val="0"/>
      <w:marBottom w:val="0"/>
      <w:divBdr>
        <w:top w:val="none" w:sz="0" w:space="0" w:color="auto"/>
        <w:left w:val="none" w:sz="0" w:space="0" w:color="auto"/>
        <w:bottom w:val="none" w:sz="0" w:space="0" w:color="auto"/>
        <w:right w:val="none" w:sz="0" w:space="0" w:color="auto"/>
      </w:divBdr>
    </w:div>
    <w:div w:id="498547893">
      <w:bodyDiv w:val="1"/>
      <w:marLeft w:val="0"/>
      <w:marRight w:val="0"/>
      <w:marTop w:val="0"/>
      <w:marBottom w:val="0"/>
      <w:divBdr>
        <w:top w:val="none" w:sz="0" w:space="0" w:color="auto"/>
        <w:left w:val="none" w:sz="0" w:space="0" w:color="auto"/>
        <w:bottom w:val="none" w:sz="0" w:space="0" w:color="auto"/>
        <w:right w:val="none" w:sz="0" w:space="0" w:color="auto"/>
      </w:divBdr>
    </w:div>
    <w:div w:id="521748013">
      <w:bodyDiv w:val="1"/>
      <w:marLeft w:val="0"/>
      <w:marRight w:val="0"/>
      <w:marTop w:val="0"/>
      <w:marBottom w:val="0"/>
      <w:divBdr>
        <w:top w:val="none" w:sz="0" w:space="0" w:color="auto"/>
        <w:left w:val="none" w:sz="0" w:space="0" w:color="auto"/>
        <w:bottom w:val="none" w:sz="0" w:space="0" w:color="auto"/>
        <w:right w:val="none" w:sz="0" w:space="0" w:color="auto"/>
      </w:divBdr>
    </w:div>
    <w:div w:id="553279209">
      <w:bodyDiv w:val="1"/>
      <w:marLeft w:val="0"/>
      <w:marRight w:val="0"/>
      <w:marTop w:val="0"/>
      <w:marBottom w:val="0"/>
      <w:divBdr>
        <w:top w:val="none" w:sz="0" w:space="0" w:color="auto"/>
        <w:left w:val="none" w:sz="0" w:space="0" w:color="auto"/>
        <w:bottom w:val="none" w:sz="0" w:space="0" w:color="auto"/>
        <w:right w:val="none" w:sz="0" w:space="0" w:color="auto"/>
      </w:divBdr>
    </w:div>
    <w:div w:id="658113791">
      <w:bodyDiv w:val="1"/>
      <w:marLeft w:val="0"/>
      <w:marRight w:val="0"/>
      <w:marTop w:val="0"/>
      <w:marBottom w:val="0"/>
      <w:divBdr>
        <w:top w:val="none" w:sz="0" w:space="0" w:color="auto"/>
        <w:left w:val="none" w:sz="0" w:space="0" w:color="auto"/>
        <w:bottom w:val="none" w:sz="0" w:space="0" w:color="auto"/>
        <w:right w:val="none" w:sz="0" w:space="0" w:color="auto"/>
      </w:divBdr>
    </w:div>
    <w:div w:id="674190321">
      <w:bodyDiv w:val="1"/>
      <w:marLeft w:val="0"/>
      <w:marRight w:val="0"/>
      <w:marTop w:val="0"/>
      <w:marBottom w:val="0"/>
      <w:divBdr>
        <w:top w:val="none" w:sz="0" w:space="0" w:color="auto"/>
        <w:left w:val="none" w:sz="0" w:space="0" w:color="auto"/>
        <w:bottom w:val="none" w:sz="0" w:space="0" w:color="auto"/>
        <w:right w:val="none" w:sz="0" w:space="0" w:color="auto"/>
      </w:divBdr>
    </w:div>
    <w:div w:id="675234921">
      <w:bodyDiv w:val="1"/>
      <w:marLeft w:val="0"/>
      <w:marRight w:val="0"/>
      <w:marTop w:val="0"/>
      <w:marBottom w:val="0"/>
      <w:divBdr>
        <w:top w:val="none" w:sz="0" w:space="0" w:color="auto"/>
        <w:left w:val="none" w:sz="0" w:space="0" w:color="auto"/>
        <w:bottom w:val="none" w:sz="0" w:space="0" w:color="auto"/>
        <w:right w:val="none" w:sz="0" w:space="0" w:color="auto"/>
      </w:divBdr>
    </w:div>
    <w:div w:id="727264884">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49293737">
      <w:bodyDiv w:val="1"/>
      <w:marLeft w:val="0"/>
      <w:marRight w:val="0"/>
      <w:marTop w:val="0"/>
      <w:marBottom w:val="0"/>
      <w:divBdr>
        <w:top w:val="none" w:sz="0" w:space="0" w:color="auto"/>
        <w:left w:val="none" w:sz="0" w:space="0" w:color="auto"/>
        <w:bottom w:val="none" w:sz="0" w:space="0" w:color="auto"/>
        <w:right w:val="none" w:sz="0" w:space="0" w:color="auto"/>
      </w:divBdr>
    </w:div>
    <w:div w:id="987058207">
      <w:bodyDiv w:val="1"/>
      <w:marLeft w:val="0"/>
      <w:marRight w:val="0"/>
      <w:marTop w:val="0"/>
      <w:marBottom w:val="0"/>
      <w:divBdr>
        <w:top w:val="none" w:sz="0" w:space="0" w:color="auto"/>
        <w:left w:val="none" w:sz="0" w:space="0" w:color="auto"/>
        <w:bottom w:val="none" w:sz="0" w:space="0" w:color="auto"/>
        <w:right w:val="none" w:sz="0" w:space="0" w:color="auto"/>
      </w:divBdr>
    </w:div>
    <w:div w:id="987781604">
      <w:bodyDiv w:val="1"/>
      <w:marLeft w:val="0"/>
      <w:marRight w:val="0"/>
      <w:marTop w:val="0"/>
      <w:marBottom w:val="0"/>
      <w:divBdr>
        <w:top w:val="none" w:sz="0" w:space="0" w:color="auto"/>
        <w:left w:val="none" w:sz="0" w:space="0" w:color="auto"/>
        <w:bottom w:val="none" w:sz="0" w:space="0" w:color="auto"/>
        <w:right w:val="none" w:sz="0" w:space="0" w:color="auto"/>
      </w:divBdr>
    </w:div>
    <w:div w:id="996493590">
      <w:bodyDiv w:val="1"/>
      <w:marLeft w:val="0"/>
      <w:marRight w:val="0"/>
      <w:marTop w:val="0"/>
      <w:marBottom w:val="0"/>
      <w:divBdr>
        <w:top w:val="none" w:sz="0" w:space="0" w:color="auto"/>
        <w:left w:val="none" w:sz="0" w:space="0" w:color="auto"/>
        <w:bottom w:val="none" w:sz="0" w:space="0" w:color="auto"/>
        <w:right w:val="none" w:sz="0" w:space="0" w:color="auto"/>
      </w:divBdr>
    </w:div>
    <w:div w:id="1151094723">
      <w:bodyDiv w:val="1"/>
      <w:marLeft w:val="0"/>
      <w:marRight w:val="0"/>
      <w:marTop w:val="0"/>
      <w:marBottom w:val="0"/>
      <w:divBdr>
        <w:top w:val="none" w:sz="0" w:space="0" w:color="auto"/>
        <w:left w:val="none" w:sz="0" w:space="0" w:color="auto"/>
        <w:bottom w:val="none" w:sz="0" w:space="0" w:color="auto"/>
        <w:right w:val="none" w:sz="0" w:space="0" w:color="auto"/>
      </w:divBdr>
    </w:div>
    <w:div w:id="1199853717">
      <w:bodyDiv w:val="1"/>
      <w:marLeft w:val="0"/>
      <w:marRight w:val="0"/>
      <w:marTop w:val="0"/>
      <w:marBottom w:val="0"/>
      <w:divBdr>
        <w:top w:val="none" w:sz="0" w:space="0" w:color="auto"/>
        <w:left w:val="none" w:sz="0" w:space="0" w:color="auto"/>
        <w:bottom w:val="none" w:sz="0" w:space="0" w:color="auto"/>
        <w:right w:val="none" w:sz="0" w:space="0" w:color="auto"/>
      </w:divBdr>
    </w:div>
    <w:div w:id="1216115696">
      <w:bodyDiv w:val="1"/>
      <w:marLeft w:val="0"/>
      <w:marRight w:val="0"/>
      <w:marTop w:val="0"/>
      <w:marBottom w:val="0"/>
      <w:divBdr>
        <w:top w:val="none" w:sz="0" w:space="0" w:color="auto"/>
        <w:left w:val="none" w:sz="0" w:space="0" w:color="auto"/>
        <w:bottom w:val="none" w:sz="0" w:space="0" w:color="auto"/>
        <w:right w:val="none" w:sz="0" w:space="0" w:color="auto"/>
      </w:divBdr>
    </w:div>
    <w:div w:id="1283610409">
      <w:bodyDiv w:val="1"/>
      <w:marLeft w:val="0"/>
      <w:marRight w:val="0"/>
      <w:marTop w:val="0"/>
      <w:marBottom w:val="0"/>
      <w:divBdr>
        <w:top w:val="none" w:sz="0" w:space="0" w:color="auto"/>
        <w:left w:val="none" w:sz="0" w:space="0" w:color="auto"/>
        <w:bottom w:val="none" w:sz="0" w:space="0" w:color="auto"/>
        <w:right w:val="none" w:sz="0" w:space="0" w:color="auto"/>
      </w:divBdr>
    </w:div>
    <w:div w:id="1294797263">
      <w:bodyDiv w:val="1"/>
      <w:marLeft w:val="0"/>
      <w:marRight w:val="0"/>
      <w:marTop w:val="0"/>
      <w:marBottom w:val="0"/>
      <w:divBdr>
        <w:top w:val="none" w:sz="0" w:space="0" w:color="auto"/>
        <w:left w:val="none" w:sz="0" w:space="0" w:color="auto"/>
        <w:bottom w:val="none" w:sz="0" w:space="0" w:color="auto"/>
        <w:right w:val="none" w:sz="0" w:space="0" w:color="auto"/>
      </w:divBdr>
    </w:div>
    <w:div w:id="1355765848">
      <w:bodyDiv w:val="1"/>
      <w:marLeft w:val="0"/>
      <w:marRight w:val="0"/>
      <w:marTop w:val="0"/>
      <w:marBottom w:val="0"/>
      <w:divBdr>
        <w:top w:val="none" w:sz="0" w:space="0" w:color="auto"/>
        <w:left w:val="none" w:sz="0" w:space="0" w:color="auto"/>
        <w:bottom w:val="none" w:sz="0" w:space="0" w:color="auto"/>
        <w:right w:val="none" w:sz="0" w:space="0" w:color="auto"/>
      </w:divBdr>
    </w:div>
    <w:div w:id="1416824528">
      <w:bodyDiv w:val="1"/>
      <w:marLeft w:val="0"/>
      <w:marRight w:val="0"/>
      <w:marTop w:val="0"/>
      <w:marBottom w:val="0"/>
      <w:divBdr>
        <w:top w:val="none" w:sz="0" w:space="0" w:color="auto"/>
        <w:left w:val="none" w:sz="0" w:space="0" w:color="auto"/>
        <w:bottom w:val="none" w:sz="0" w:space="0" w:color="auto"/>
        <w:right w:val="none" w:sz="0" w:space="0" w:color="auto"/>
      </w:divBdr>
    </w:div>
    <w:div w:id="1435440804">
      <w:bodyDiv w:val="1"/>
      <w:marLeft w:val="0"/>
      <w:marRight w:val="0"/>
      <w:marTop w:val="0"/>
      <w:marBottom w:val="0"/>
      <w:divBdr>
        <w:top w:val="none" w:sz="0" w:space="0" w:color="auto"/>
        <w:left w:val="none" w:sz="0" w:space="0" w:color="auto"/>
        <w:bottom w:val="none" w:sz="0" w:space="0" w:color="auto"/>
        <w:right w:val="none" w:sz="0" w:space="0" w:color="auto"/>
      </w:divBdr>
    </w:div>
    <w:div w:id="1459569714">
      <w:bodyDiv w:val="1"/>
      <w:marLeft w:val="0"/>
      <w:marRight w:val="0"/>
      <w:marTop w:val="0"/>
      <w:marBottom w:val="0"/>
      <w:divBdr>
        <w:top w:val="none" w:sz="0" w:space="0" w:color="auto"/>
        <w:left w:val="none" w:sz="0" w:space="0" w:color="auto"/>
        <w:bottom w:val="none" w:sz="0" w:space="0" w:color="auto"/>
        <w:right w:val="none" w:sz="0" w:space="0" w:color="auto"/>
      </w:divBdr>
    </w:div>
    <w:div w:id="1517036509">
      <w:bodyDiv w:val="1"/>
      <w:marLeft w:val="0"/>
      <w:marRight w:val="0"/>
      <w:marTop w:val="0"/>
      <w:marBottom w:val="0"/>
      <w:divBdr>
        <w:top w:val="none" w:sz="0" w:space="0" w:color="auto"/>
        <w:left w:val="none" w:sz="0" w:space="0" w:color="auto"/>
        <w:bottom w:val="none" w:sz="0" w:space="0" w:color="auto"/>
        <w:right w:val="none" w:sz="0" w:space="0" w:color="auto"/>
      </w:divBdr>
    </w:div>
    <w:div w:id="1541824481">
      <w:bodyDiv w:val="1"/>
      <w:marLeft w:val="0"/>
      <w:marRight w:val="0"/>
      <w:marTop w:val="0"/>
      <w:marBottom w:val="0"/>
      <w:divBdr>
        <w:top w:val="none" w:sz="0" w:space="0" w:color="auto"/>
        <w:left w:val="none" w:sz="0" w:space="0" w:color="auto"/>
        <w:bottom w:val="none" w:sz="0" w:space="0" w:color="auto"/>
        <w:right w:val="none" w:sz="0" w:space="0" w:color="auto"/>
      </w:divBdr>
    </w:div>
    <w:div w:id="1581254496">
      <w:bodyDiv w:val="1"/>
      <w:marLeft w:val="0"/>
      <w:marRight w:val="0"/>
      <w:marTop w:val="0"/>
      <w:marBottom w:val="0"/>
      <w:divBdr>
        <w:top w:val="none" w:sz="0" w:space="0" w:color="auto"/>
        <w:left w:val="none" w:sz="0" w:space="0" w:color="auto"/>
        <w:bottom w:val="none" w:sz="0" w:space="0" w:color="auto"/>
        <w:right w:val="none" w:sz="0" w:space="0" w:color="auto"/>
      </w:divBdr>
    </w:div>
    <w:div w:id="1655259068">
      <w:bodyDiv w:val="1"/>
      <w:marLeft w:val="0"/>
      <w:marRight w:val="0"/>
      <w:marTop w:val="0"/>
      <w:marBottom w:val="0"/>
      <w:divBdr>
        <w:top w:val="none" w:sz="0" w:space="0" w:color="auto"/>
        <w:left w:val="none" w:sz="0" w:space="0" w:color="auto"/>
        <w:bottom w:val="none" w:sz="0" w:space="0" w:color="auto"/>
        <w:right w:val="none" w:sz="0" w:space="0" w:color="auto"/>
      </w:divBdr>
    </w:div>
    <w:div w:id="1710953471">
      <w:bodyDiv w:val="1"/>
      <w:marLeft w:val="0"/>
      <w:marRight w:val="0"/>
      <w:marTop w:val="0"/>
      <w:marBottom w:val="0"/>
      <w:divBdr>
        <w:top w:val="none" w:sz="0" w:space="0" w:color="auto"/>
        <w:left w:val="none" w:sz="0" w:space="0" w:color="auto"/>
        <w:bottom w:val="none" w:sz="0" w:space="0" w:color="auto"/>
        <w:right w:val="none" w:sz="0" w:space="0" w:color="auto"/>
      </w:divBdr>
    </w:div>
    <w:div w:id="1727798387">
      <w:bodyDiv w:val="1"/>
      <w:marLeft w:val="0"/>
      <w:marRight w:val="0"/>
      <w:marTop w:val="0"/>
      <w:marBottom w:val="0"/>
      <w:divBdr>
        <w:top w:val="none" w:sz="0" w:space="0" w:color="auto"/>
        <w:left w:val="none" w:sz="0" w:space="0" w:color="auto"/>
        <w:bottom w:val="none" w:sz="0" w:space="0" w:color="auto"/>
        <w:right w:val="none" w:sz="0" w:space="0" w:color="auto"/>
      </w:divBdr>
    </w:div>
    <w:div w:id="1762289888">
      <w:bodyDiv w:val="1"/>
      <w:marLeft w:val="0"/>
      <w:marRight w:val="0"/>
      <w:marTop w:val="0"/>
      <w:marBottom w:val="0"/>
      <w:divBdr>
        <w:top w:val="none" w:sz="0" w:space="0" w:color="auto"/>
        <w:left w:val="none" w:sz="0" w:space="0" w:color="auto"/>
        <w:bottom w:val="none" w:sz="0" w:space="0" w:color="auto"/>
        <w:right w:val="none" w:sz="0" w:space="0" w:color="auto"/>
      </w:divBdr>
    </w:div>
    <w:div w:id="1809856683">
      <w:bodyDiv w:val="1"/>
      <w:marLeft w:val="0"/>
      <w:marRight w:val="0"/>
      <w:marTop w:val="0"/>
      <w:marBottom w:val="0"/>
      <w:divBdr>
        <w:top w:val="none" w:sz="0" w:space="0" w:color="auto"/>
        <w:left w:val="none" w:sz="0" w:space="0" w:color="auto"/>
        <w:bottom w:val="none" w:sz="0" w:space="0" w:color="auto"/>
        <w:right w:val="none" w:sz="0" w:space="0" w:color="auto"/>
      </w:divBdr>
    </w:div>
    <w:div w:id="1851334101">
      <w:bodyDiv w:val="1"/>
      <w:marLeft w:val="0"/>
      <w:marRight w:val="0"/>
      <w:marTop w:val="0"/>
      <w:marBottom w:val="0"/>
      <w:divBdr>
        <w:top w:val="none" w:sz="0" w:space="0" w:color="auto"/>
        <w:left w:val="none" w:sz="0" w:space="0" w:color="auto"/>
        <w:bottom w:val="none" w:sz="0" w:space="0" w:color="auto"/>
        <w:right w:val="none" w:sz="0" w:space="0" w:color="auto"/>
      </w:divBdr>
    </w:div>
    <w:div w:id="1909413265">
      <w:bodyDiv w:val="1"/>
      <w:marLeft w:val="0"/>
      <w:marRight w:val="0"/>
      <w:marTop w:val="0"/>
      <w:marBottom w:val="0"/>
      <w:divBdr>
        <w:top w:val="none" w:sz="0" w:space="0" w:color="auto"/>
        <w:left w:val="none" w:sz="0" w:space="0" w:color="auto"/>
        <w:bottom w:val="none" w:sz="0" w:space="0" w:color="auto"/>
        <w:right w:val="none" w:sz="0" w:space="0" w:color="auto"/>
      </w:divBdr>
    </w:div>
    <w:div w:id="1933784164">
      <w:bodyDiv w:val="1"/>
      <w:marLeft w:val="0"/>
      <w:marRight w:val="0"/>
      <w:marTop w:val="0"/>
      <w:marBottom w:val="0"/>
      <w:divBdr>
        <w:top w:val="none" w:sz="0" w:space="0" w:color="auto"/>
        <w:left w:val="none" w:sz="0" w:space="0" w:color="auto"/>
        <w:bottom w:val="none" w:sz="0" w:space="0" w:color="auto"/>
        <w:right w:val="none" w:sz="0" w:space="0" w:color="auto"/>
      </w:divBdr>
    </w:div>
    <w:div w:id="2018648692">
      <w:bodyDiv w:val="1"/>
      <w:marLeft w:val="0"/>
      <w:marRight w:val="0"/>
      <w:marTop w:val="0"/>
      <w:marBottom w:val="0"/>
      <w:divBdr>
        <w:top w:val="none" w:sz="0" w:space="0" w:color="auto"/>
        <w:left w:val="none" w:sz="0" w:space="0" w:color="auto"/>
        <w:bottom w:val="none" w:sz="0" w:space="0" w:color="auto"/>
        <w:right w:val="none" w:sz="0" w:space="0" w:color="auto"/>
      </w:divBdr>
    </w:div>
    <w:div w:id="20657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2095</Words>
  <Characters>11947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Sciaboletta Elisa</dc:creator>
  <cp:keywords/>
  <dc:description/>
  <cp:lastModifiedBy>Romitelli Riccardo</cp:lastModifiedBy>
  <cp:revision>4</cp:revision>
  <cp:lastPrinted>2023-10-30T07:50:00Z</cp:lastPrinted>
  <dcterms:created xsi:type="dcterms:W3CDTF">2023-10-30T07:50:00Z</dcterms:created>
  <dcterms:modified xsi:type="dcterms:W3CDTF">2023-10-30T11:47:00Z</dcterms:modified>
</cp:coreProperties>
</file>